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7" w:type="dxa"/>
        <w:tblInd w:w="-1106" w:type="dxa"/>
        <w:tblCellMar>
          <w:left w:w="28" w:type="dxa"/>
          <w:right w:w="28" w:type="dxa"/>
        </w:tblCellMar>
        <w:tblLook w:val="04A0"/>
      </w:tblPr>
      <w:tblGrid>
        <w:gridCol w:w="4962"/>
        <w:gridCol w:w="6095"/>
      </w:tblGrid>
      <w:tr w:rsidR="00B84D93" w:rsidRPr="00B84D93" w:rsidTr="00783BD1">
        <w:tc>
          <w:tcPr>
            <w:tcW w:w="4962" w:type="dxa"/>
            <w:shd w:val="clear" w:color="auto" w:fill="auto"/>
          </w:tcPr>
          <w:p w:rsidR="00932E8D" w:rsidRPr="00783BD1" w:rsidRDefault="00783BD1" w:rsidP="00783BD1">
            <w:pPr>
              <w:widowControl w:val="0"/>
              <w:spacing w:after="0" w:line="240" w:lineRule="auto"/>
              <w:jc w:val="center"/>
              <w:rPr>
                <w:rFonts w:ascii="Times New Roman" w:hAnsi="Times New Roman" w:cs="Times New Roman"/>
                <w:color w:val="000000" w:themeColor="text1"/>
                <w:sz w:val="26"/>
                <w:szCs w:val="28"/>
              </w:rPr>
            </w:pPr>
            <w:r w:rsidRPr="00783BD1">
              <w:rPr>
                <w:rFonts w:ascii="Times New Roman" w:hAnsi="Times New Roman" w:cs="Times New Roman"/>
                <w:color w:val="000000" w:themeColor="text1"/>
                <w:sz w:val="26"/>
                <w:szCs w:val="28"/>
              </w:rPr>
              <w:t xml:space="preserve">UBND TỈNH </w:t>
            </w:r>
            <w:r w:rsidR="00932E8D" w:rsidRPr="00783BD1">
              <w:rPr>
                <w:rFonts w:ascii="Times New Roman" w:hAnsi="Times New Roman" w:cs="Times New Roman"/>
                <w:color w:val="000000" w:themeColor="text1"/>
                <w:sz w:val="26"/>
                <w:szCs w:val="28"/>
              </w:rPr>
              <w:t>NGHỆ AN</w:t>
            </w:r>
          </w:p>
          <w:p w:rsidR="00783BD1" w:rsidRPr="00B84D93" w:rsidRDefault="00783BD1" w:rsidP="00783BD1">
            <w:pPr>
              <w:widowControl w:val="0"/>
              <w:spacing w:after="0" w:line="240" w:lineRule="auto"/>
              <w:jc w:val="center"/>
              <w:rPr>
                <w:rFonts w:ascii="Times New Roman" w:hAnsi="Times New Roman" w:cs="Times New Roman"/>
                <w:b/>
                <w:color w:val="000000" w:themeColor="text1"/>
                <w:sz w:val="28"/>
                <w:szCs w:val="28"/>
              </w:rPr>
            </w:pPr>
            <w:r w:rsidRPr="00783BD1">
              <w:rPr>
                <w:rFonts w:ascii="Times New Roman" w:hAnsi="Times New Roman" w:cs="Times New Roman"/>
                <w:b/>
                <w:color w:val="000000" w:themeColor="text1"/>
                <w:sz w:val="26"/>
                <w:szCs w:val="28"/>
              </w:rPr>
              <w:t>SỞ THÔNG TIN VÀ TRUYỀN THÔNG</w:t>
            </w:r>
          </w:p>
        </w:tc>
        <w:tc>
          <w:tcPr>
            <w:tcW w:w="6095" w:type="dxa"/>
            <w:shd w:val="clear" w:color="auto" w:fill="auto"/>
          </w:tcPr>
          <w:p w:rsidR="00932E8D" w:rsidRPr="00B84D93" w:rsidRDefault="00932E8D" w:rsidP="00BC5C70">
            <w:pPr>
              <w:widowControl w:val="0"/>
              <w:spacing w:after="0" w:line="240" w:lineRule="auto"/>
              <w:jc w:val="center"/>
              <w:rPr>
                <w:rFonts w:ascii="Times New Roman" w:hAnsi="Times New Roman" w:cs="Times New Roman"/>
                <w:b/>
                <w:color w:val="000000" w:themeColor="text1"/>
                <w:sz w:val="28"/>
                <w:szCs w:val="28"/>
              </w:rPr>
            </w:pPr>
            <w:r w:rsidRPr="00B84D93">
              <w:rPr>
                <w:rFonts w:ascii="Times New Roman" w:hAnsi="Times New Roman" w:cs="Times New Roman"/>
                <w:b/>
                <w:color w:val="000000" w:themeColor="text1"/>
                <w:sz w:val="28"/>
                <w:szCs w:val="28"/>
              </w:rPr>
              <w:t>CỘNG HÒA XÃ HỘI CHỦ NGHĨA VIỆT NAM</w:t>
            </w:r>
          </w:p>
          <w:p w:rsidR="00932E8D" w:rsidRPr="00B84D93" w:rsidRDefault="00932E8D" w:rsidP="00BC5C70">
            <w:pPr>
              <w:widowControl w:val="0"/>
              <w:spacing w:after="0" w:line="240" w:lineRule="auto"/>
              <w:jc w:val="center"/>
              <w:rPr>
                <w:rFonts w:ascii="Times New Roman" w:hAnsi="Times New Roman" w:cs="Times New Roman"/>
                <w:b/>
                <w:color w:val="000000" w:themeColor="text1"/>
                <w:sz w:val="28"/>
                <w:szCs w:val="28"/>
              </w:rPr>
            </w:pPr>
            <w:r w:rsidRPr="00B84D93">
              <w:rPr>
                <w:rFonts w:ascii="Times New Roman" w:hAnsi="Times New Roman" w:cs="Times New Roman"/>
                <w:b/>
                <w:color w:val="000000" w:themeColor="text1"/>
                <w:sz w:val="28"/>
                <w:szCs w:val="28"/>
              </w:rPr>
              <w:t>Độc lập – Tự do – Hạnh phúc</w:t>
            </w:r>
          </w:p>
        </w:tc>
      </w:tr>
      <w:tr w:rsidR="00B84D93" w:rsidRPr="00B84D93" w:rsidTr="00783BD1">
        <w:trPr>
          <w:trHeight w:val="83"/>
        </w:trPr>
        <w:tc>
          <w:tcPr>
            <w:tcW w:w="4962" w:type="dxa"/>
            <w:shd w:val="clear" w:color="auto" w:fill="auto"/>
          </w:tcPr>
          <w:p w:rsidR="00932E8D" w:rsidRPr="00B84D93" w:rsidRDefault="00A43EB2" w:rsidP="00783BD1">
            <w:pPr>
              <w:widowControl w:val="0"/>
              <w:spacing w:before="240" w:after="0" w:line="240" w:lineRule="auto"/>
              <w:jc w:val="center"/>
              <w:rPr>
                <w:rFonts w:ascii="Times New Roman" w:hAnsi="Times New Roman" w:cs="Times New Roman"/>
                <w:b/>
                <w:color w:val="000000" w:themeColor="text1"/>
                <w:sz w:val="28"/>
                <w:szCs w:val="28"/>
              </w:rPr>
            </w:pPr>
            <w:r w:rsidRPr="00A43EB2">
              <w:rPr>
                <w:rFonts w:ascii="Times New Roman" w:hAnsi="Times New Roman" w:cs="Times New Roman"/>
                <w:noProof/>
                <w:color w:val="000000" w:themeColor="text1"/>
                <w:sz w:val="28"/>
                <w:szCs w:val="28"/>
                <w:lang w:val="vi-VN" w:eastAsia="vi-VN"/>
              </w:rPr>
              <w:pict>
                <v:line id="Straight Connector 3" o:spid="_x0000_s1026" style="position:absolute;left:0;text-align:left;z-index:251656704;visibility:visible;mso-wrap-distance-top:-8e-5mm;mso-wrap-distance-bottom:-8e-5mm;mso-position-horizontal-relative:text;mso-position-vertical-relative:text" from="58.65pt,1.85pt" to="186.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" strokeweight=".5pt">
                  <v:stroke joinstyle="miter"/>
                </v:line>
              </w:pict>
            </w:r>
            <w:r w:rsidR="00783BD1">
              <w:rPr>
                <w:rFonts w:ascii="Times New Roman" w:hAnsi="Times New Roman" w:cs="Times New Roman"/>
                <w:color w:val="000000" w:themeColor="text1"/>
                <w:sz w:val="28"/>
                <w:szCs w:val="28"/>
              </w:rPr>
              <w:t xml:space="preserve">   </w:t>
            </w:r>
            <w:r w:rsidR="00932E8D" w:rsidRPr="00B84D93">
              <w:rPr>
                <w:rFonts w:ascii="Times New Roman" w:hAnsi="Times New Roman" w:cs="Times New Roman"/>
                <w:color w:val="000000" w:themeColor="text1"/>
                <w:sz w:val="28"/>
                <w:szCs w:val="28"/>
              </w:rPr>
              <w:t xml:space="preserve">Số:     </w:t>
            </w:r>
            <w:r w:rsidR="00174E68">
              <w:rPr>
                <w:rFonts w:ascii="Times New Roman" w:hAnsi="Times New Roman" w:cs="Times New Roman"/>
                <w:color w:val="000000" w:themeColor="text1"/>
                <w:sz w:val="28"/>
                <w:szCs w:val="28"/>
              </w:rPr>
              <w:t xml:space="preserve">  </w:t>
            </w:r>
            <w:r w:rsidR="00783BD1">
              <w:rPr>
                <w:rFonts w:ascii="Times New Roman" w:hAnsi="Times New Roman" w:cs="Times New Roman"/>
                <w:color w:val="000000" w:themeColor="text1"/>
                <w:sz w:val="28"/>
                <w:szCs w:val="28"/>
              </w:rPr>
              <w:t xml:space="preserve"> </w:t>
            </w:r>
            <w:r w:rsidR="00932E8D" w:rsidRPr="00B84D93">
              <w:rPr>
                <w:rFonts w:ascii="Times New Roman" w:hAnsi="Times New Roman" w:cs="Times New Roman"/>
                <w:color w:val="000000" w:themeColor="text1"/>
                <w:sz w:val="28"/>
                <w:szCs w:val="28"/>
              </w:rPr>
              <w:t xml:space="preserve">  /BC-</w:t>
            </w:r>
            <w:r w:rsidR="00783BD1">
              <w:rPr>
                <w:rFonts w:ascii="Times New Roman" w:hAnsi="Times New Roman" w:cs="Times New Roman"/>
                <w:color w:val="000000" w:themeColor="text1"/>
                <w:sz w:val="28"/>
                <w:szCs w:val="28"/>
              </w:rPr>
              <w:t>STTTT.BCVT&amp;CNTT</w:t>
            </w:r>
          </w:p>
        </w:tc>
        <w:tc>
          <w:tcPr>
            <w:tcW w:w="6095" w:type="dxa"/>
            <w:shd w:val="clear" w:color="auto" w:fill="auto"/>
          </w:tcPr>
          <w:p w:rsidR="00932E8D" w:rsidRPr="00B84D93" w:rsidRDefault="00A43EB2" w:rsidP="00783BD1">
            <w:pPr>
              <w:widowControl w:val="0"/>
              <w:spacing w:before="240" w:after="0" w:line="240" w:lineRule="auto"/>
              <w:jc w:val="center"/>
              <w:rPr>
                <w:rFonts w:ascii="Times New Roman" w:hAnsi="Times New Roman" w:cs="Times New Roman"/>
                <w:b/>
                <w:color w:val="000000" w:themeColor="text1"/>
                <w:sz w:val="28"/>
                <w:szCs w:val="28"/>
              </w:rPr>
            </w:pPr>
            <w:r w:rsidRPr="00A43EB2">
              <w:rPr>
                <w:rFonts w:ascii="Times New Roman" w:hAnsi="Times New Roman" w:cs="Times New Roman"/>
                <w:noProof/>
                <w:color w:val="000000" w:themeColor="text1"/>
                <w:sz w:val="28"/>
                <w:szCs w:val="28"/>
                <w:lang w:val="vi-VN" w:eastAsia="vi-VN"/>
              </w:rPr>
              <w:pict>
                <v:line id="Straight Connector 2" o:spid="_x0000_s1028" style="position:absolute;left:0;text-align:left;z-index:251657728;visibility:visible;mso-wrap-distance-top:-8e-5mm;mso-wrap-distance-bottom:-8e-5mm;mso-position-horizontal-relative:text;mso-position-vertical-relative:text" from="68.25pt,1.3pt" to="242.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" strokeweight=".5pt">
                  <v:stroke joinstyle="miter"/>
                </v:line>
              </w:pict>
            </w:r>
            <w:r w:rsidR="00932E8D" w:rsidRPr="00B84D93">
              <w:rPr>
                <w:rFonts w:ascii="Times New Roman" w:hAnsi="Times New Roman" w:cs="Times New Roman"/>
                <w:i/>
                <w:color w:val="000000" w:themeColor="text1"/>
                <w:sz w:val="28"/>
                <w:szCs w:val="28"/>
              </w:rPr>
              <w:t xml:space="preserve">Nghệ An, ngày    </w:t>
            </w:r>
            <w:r w:rsidR="00783BD1">
              <w:rPr>
                <w:rFonts w:ascii="Times New Roman" w:hAnsi="Times New Roman" w:cs="Times New Roman"/>
                <w:i/>
                <w:color w:val="000000" w:themeColor="text1"/>
                <w:sz w:val="28"/>
                <w:szCs w:val="28"/>
              </w:rPr>
              <w:t xml:space="preserve">  </w:t>
            </w:r>
            <w:r w:rsidR="00932E8D" w:rsidRPr="00B84D93">
              <w:rPr>
                <w:rFonts w:ascii="Times New Roman" w:hAnsi="Times New Roman" w:cs="Times New Roman"/>
                <w:i/>
                <w:color w:val="000000" w:themeColor="text1"/>
                <w:sz w:val="28"/>
                <w:szCs w:val="28"/>
              </w:rPr>
              <w:t xml:space="preserve"> tháng </w:t>
            </w:r>
            <w:r w:rsidR="00783BD1">
              <w:rPr>
                <w:rFonts w:ascii="Times New Roman" w:hAnsi="Times New Roman" w:cs="Times New Roman"/>
                <w:i/>
                <w:color w:val="000000" w:themeColor="text1"/>
                <w:sz w:val="28"/>
                <w:szCs w:val="28"/>
              </w:rPr>
              <w:t>11</w:t>
            </w:r>
            <w:r w:rsidR="00417211">
              <w:rPr>
                <w:rFonts w:ascii="Times New Roman" w:hAnsi="Times New Roman" w:cs="Times New Roman"/>
                <w:i/>
                <w:color w:val="000000" w:themeColor="text1"/>
                <w:sz w:val="28"/>
                <w:szCs w:val="28"/>
              </w:rPr>
              <w:t xml:space="preserve"> </w:t>
            </w:r>
            <w:r w:rsidR="00932E8D" w:rsidRPr="00B84D93">
              <w:rPr>
                <w:rFonts w:ascii="Times New Roman" w:hAnsi="Times New Roman" w:cs="Times New Roman"/>
                <w:i/>
                <w:color w:val="000000" w:themeColor="text1"/>
                <w:sz w:val="28"/>
                <w:szCs w:val="28"/>
              </w:rPr>
              <w:t>năm 202</w:t>
            </w:r>
            <w:r w:rsidR="00C96884" w:rsidRPr="00B84D93">
              <w:rPr>
                <w:rFonts w:ascii="Times New Roman" w:hAnsi="Times New Roman" w:cs="Times New Roman"/>
                <w:i/>
                <w:color w:val="000000" w:themeColor="text1"/>
                <w:sz w:val="28"/>
                <w:szCs w:val="28"/>
              </w:rPr>
              <w:t>2</w:t>
            </w:r>
          </w:p>
        </w:tc>
      </w:tr>
      <w:tr w:rsidR="00B84D93" w:rsidRPr="00B84D93" w:rsidTr="00783BD1">
        <w:trPr>
          <w:trHeight w:val="522"/>
        </w:trPr>
        <w:tc>
          <w:tcPr>
            <w:tcW w:w="4962" w:type="dxa"/>
            <w:shd w:val="clear" w:color="auto" w:fill="auto"/>
          </w:tcPr>
          <w:p w:rsidR="00932E8D" w:rsidRPr="00B84D93" w:rsidRDefault="00932E8D" w:rsidP="00BC5C70">
            <w:pPr>
              <w:widowControl w:val="0"/>
              <w:spacing w:before="120" w:after="0" w:line="240" w:lineRule="auto"/>
              <w:jc w:val="center"/>
              <w:rPr>
                <w:rFonts w:ascii="Times New Roman" w:hAnsi="Times New Roman" w:cs="Times New Roman"/>
                <w:color w:val="000000" w:themeColor="text1"/>
                <w:sz w:val="28"/>
                <w:szCs w:val="28"/>
              </w:rPr>
            </w:pPr>
          </w:p>
        </w:tc>
        <w:tc>
          <w:tcPr>
            <w:tcW w:w="6095" w:type="dxa"/>
            <w:shd w:val="clear" w:color="auto" w:fill="auto"/>
          </w:tcPr>
          <w:p w:rsidR="00932E8D" w:rsidRPr="00B84D93" w:rsidRDefault="00932E8D" w:rsidP="00BC5C70">
            <w:pPr>
              <w:widowControl w:val="0"/>
              <w:spacing w:before="120" w:after="0" w:line="240" w:lineRule="auto"/>
              <w:rPr>
                <w:rFonts w:ascii="Times New Roman" w:hAnsi="Times New Roman" w:cs="Times New Roman"/>
                <w:i/>
                <w:color w:val="000000" w:themeColor="text1"/>
                <w:sz w:val="28"/>
                <w:szCs w:val="28"/>
              </w:rPr>
            </w:pPr>
          </w:p>
        </w:tc>
      </w:tr>
    </w:tbl>
    <w:p w:rsidR="004E7144" w:rsidRPr="00B84D93" w:rsidRDefault="004E7144" w:rsidP="00BC5C70">
      <w:pPr>
        <w:widowControl w:val="0"/>
        <w:spacing w:after="0" w:line="240" w:lineRule="auto"/>
        <w:jc w:val="center"/>
        <w:rPr>
          <w:rFonts w:ascii="Times New Roman" w:hAnsi="Times New Roman" w:cs="Times New Roman"/>
          <w:b/>
          <w:bCs/>
          <w:color w:val="000000" w:themeColor="text1"/>
          <w:sz w:val="28"/>
          <w:szCs w:val="28"/>
          <w:shd w:val="clear" w:color="auto" w:fill="FFFFFF"/>
        </w:rPr>
      </w:pPr>
      <w:r w:rsidRPr="00B84D93">
        <w:rPr>
          <w:rFonts w:ascii="Times New Roman" w:hAnsi="Times New Roman" w:cs="Times New Roman"/>
          <w:b/>
          <w:bCs/>
          <w:color w:val="000000" w:themeColor="text1"/>
          <w:sz w:val="28"/>
          <w:szCs w:val="28"/>
          <w:shd w:val="clear" w:color="auto" w:fill="FFFFFF"/>
        </w:rPr>
        <w:t>BÁO CÁO</w:t>
      </w:r>
    </w:p>
    <w:p w:rsidR="004E7144" w:rsidRPr="00B84D93" w:rsidRDefault="00E72994" w:rsidP="005B0C6B">
      <w:pPr>
        <w:widowControl w:val="0"/>
        <w:spacing w:after="0" w:line="240" w:lineRule="auto"/>
        <w:jc w:val="center"/>
        <w:rPr>
          <w:rFonts w:ascii="Times New Roman" w:hAnsi="Times New Roman" w:cs="Times New Roman"/>
          <w:b/>
          <w:bCs/>
          <w:color w:val="000000" w:themeColor="text1"/>
          <w:sz w:val="28"/>
          <w:szCs w:val="28"/>
          <w:shd w:val="clear" w:color="auto" w:fill="FFFFFF"/>
        </w:rPr>
      </w:pPr>
      <w:bookmarkStart w:id="0" w:name="_Hlk108191204"/>
      <w:r>
        <w:rPr>
          <w:rFonts w:ascii="Times New Roman" w:hAnsi="Times New Roman" w:cs="Times New Roman"/>
          <w:b/>
          <w:bCs/>
          <w:color w:val="000000" w:themeColor="text1"/>
          <w:sz w:val="28"/>
          <w:szCs w:val="28"/>
          <w:shd w:val="clear" w:color="auto" w:fill="FFFFFF"/>
        </w:rPr>
        <w:t>K</w:t>
      </w:r>
      <w:r w:rsidR="002C53BD" w:rsidRPr="00B84D93">
        <w:rPr>
          <w:rFonts w:ascii="Times New Roman" w:hAnsi="Times New Roman" w:cs="Times New Roman"/>
          <w:b/>
          <w:bCs/>
          <w:color w:val="000000" w:themeColor="text1"/>
          <w:sz w:val="28"/>
          <w:szCs w:val="28"/>
          <w:shd w:val="clear" w:color="auto" w:fill="FFFFFF"/>
        </w:rPr>
        <w:t xml:space="preserve">ết quả </w:t>
      </w:r>
      <w:r w:rsidR="005B0C6B" w:rsidRPr="005B0C6B">
        <w:rPr>
          <w:rFonts w:ascii="Times New Roman" w:hAnsi="Times New Roman" w:cs="Times New Roman"/>
          <w:b/>
          <w:bCs/>
          <w:color w:val="000000" w:themeColor="text1"/>
          <w:sz w:val="28"/>
          <w:szCs w:val="28"/>
          <w:shd w:val="clear" w:color="auto" w:fill="FFFFFF"/>
        </w:rPr>
        <w:t>triển khai chuyển đổi số tỉnh Nghệ An</w:t>
      </w:r>
      <w:r w:rsidR="00417211">
        <w:rPr>
          <w:rFonts w:ascii="Times New Roman" w:hAnsi="Times New Roman" w:cs="Times New Roman"/>
          <w:b/>
          <w:bCs/>
          <w:color w:val="000000" w:themeColor="text1"/>
          <w:sz w:val="28"/>
          <w:szCs w:val="28"/>
          <w:shd w:val="clear" w:color="auto" w:fill="FFFFFF"/>
        </w:rPr>
        <w:t xml:space="preserve"> </w:t>
      </w:r>
      <w:r w:rsidR="00783BD1">
        <w:rPr>
          <w:rFonts w:ascii="Times New Roman" w:hAnsi="Times New Roman" w:cs="Times New Roman"/>
          <w:b/>
          <w:bCs/>
          <w:color w:val="000000" w:themeColor="text1"/>
          <w:sz w:val="28"/>
          <w:szCs w:val="28"/>
          <w:shd w:val="clear" w:color="auto" w:fill="FFFFFF"/>
        </w:rPr>
        <w:t>11</w:t>
      </w:r>
      <w:r w:rsidR="005B0C6B" w:rsidRPr="005B0C6B">
        <w:rPr>
          <w:rFonts w:ascii="Times New Roman" w:hAnsi="Times New Roman" w:cs="Times New Roman"/>
          <w:b/>
          <w:bCs/>
          <w:color w:val="000000" w:themeColor="text1"/>
          <w:sz w:val="28"/>
          <w:szCs w:val="28"/>
          <w:shd w:val="clear" w:color="auto" w:fill="FFFFFF"/>
        </w:rPr>
        <w:t xml:space="preserve"> tháng đầu năm 2022</w:t>
      </w:r>
      <w:bookmarkEnd w:id="0"/>
    </w:p>
    <w:p w:rsidR="004E7144" w:rsidRPr="00B84D93" w:rsidRDefault="00A43EB2" w:rsidP="00BC5C70">
      <w:pPr>
        <w:widowControl w:val="0"/>
        <w:spacing w:before="120" w:after="0" w:line="340" w:lineRule="atLeast"/>
        <w:ind w:firstLine="709"/>
        <w:jc w:val="both"/>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noProof/>
          <w:color w:val="000000" w:themeColor="text1"/>
          <w:sz w:val="28"/>
          <w:szCs w:val="28"/>
        </w:rPr>
        <w:pict>
          <v:line id="Straight Connector 4" o:spid="_x0000_s1027" style="position:absolute;left:0;text-align:left;z-index:251658752;visibility:visible" from="183.4pt,2.25pt" to="270.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" strokecolor="black [3200]" strokeweight=".5pt">
            <v:stroke joinstyle="miter"/>
          </v:line>
        </w:pict>
      </w:r>
    </w:p>
    <w:p w:rsidR="006B494B" w:rsidRPr="00B84D93" w:rsidRDefault="006B494B" w:rsidP="00C00D4E">
      <w:pPr>
        <w:widowControl w:val="0"/>
        <w:tabs>
          <w:tab w:val="left" w:pos="567"/>
        </w:tabs>
        <w:spacing w:before="120" w:after="40" w:line="340" w:lineRule="atLeast"/>
        <w:ind w:firstLine="567"/>
        <w:jc w:val="both"/>
        <w:rPr>
          <w:rFonts w:ascii="Times New Roman" w:hAnsi="Times New Roman" w:cs="Times New Roman"/>
          <w:b/>
          <w:bCs/>
          <w:color w:val="000000" w:themeColor="text1"/>
          <w:sz w:val="28"/>
          <w:szCs w:val="28"/>
          <w:shd w:val="clear" w:color="auto" w:fill="FFFFFF"/>
        </w:rPr>
      </w:pPr>
      <w:r w:rsidRPr="00B84D93">
        <w:rPr>
          <w:rFonts w:ascii="Times New Roman" w:hAnsi="Times New Roman" w:cs="Times New Roman"/>
          <w:b/>
          <w:bCs/>
          <w:color w:val="000000" w:themeColor="text1"/>
          <w:sz w:val="28"/>
          <w:szCs w:val="28"/>
          <w:shd w:val="clear" w:color="auto" w:fill="FFFFFF"/>
        </w:rPr>
        <w:t xml:space="preserve">I.  </w:t>
      </w:r>
      <w:r w:rsidR="0014247C" w:rsidRPr="00B84D93">
        <w:rPr>
          <w:rFonts w:ascii="Times New Roman" w:hAnsi="Times New Roman" w:cs="Times New Roman"/>
          <w:b/>
          <w:bCs/>
          <w:color w:val="000000" w:themeColor="text1"/>
          <w:sz w:val="28"/>
          <w:szCs w:val="28"/>
          <w:shd w:val="clear" w:color="auto" w:fill="FFFFFF"/>
        </w:rPr>
        <w:t xml:space="preserve">KẾT QUẢ </w:t>
      </w:r>
      <w:r w:rsidR="006E1B75">
        <w:rPr>
          <w:rFonts w:ascii="Times New Roman" w:hAnsi="Times New Roman" w:cs="Times New Roman"/>
          <w:b/>
          <w:bCs/>
          <w:color w:val="000000" w:themeColor="text1"/>
          <w:sz w:val="28"/>
          <w:szCs w:val="28"/>
          <w:shd w:val="clear" w:color="auto" w:fill="FFFFFF"/>
        </w:rPr>
        <w:t xml:space="preserve">TRIỂN KHAI </w:t>
      </w:r>
      <w:r w:rsidR="00783BD1">
        <w:rPr>
          <w:rFonts w:ascii="Times New Roman" w:hAnsi="Times New Roman" w:cs="Times New Roman"/>
          <w:b/>
          <w:bCs/>
          <w:color w:val="000000" w:themeColor="text1"/>
          <w:sz w:val="28"/>
          <w:szCs w:val="28"/>
          <w:shd w:val="clear" w:color="auto" w:fill="FFFFFF"/>
        </w:rPr>
        <w:t>11 THÁNG</w:t>
      </w:r>
      <w:r w:rsidR="006E1B75">
        <w:rPr>
          <w:rFonts w:ascii="Times New Roman" w:hAnsi="Times New Roman" w:cs="Times New Roman"/>
          <w:b/>
          <w:bCs/>
          <w:color w:val="000000" w:themeColor="text1"/>
          <w:sz w:val="28"/>
          <w:szCs w:val="28"/>
          <w:shd w:val="clear" w:color="auto" w:fill="FFFFFF"/>
        </w:rPr>
        <w:t xml:space="preserve"> Đ</w:t>
      </w:r>
      <w:r w:rsidR="009A33FC">
        <w:rPr>
          <w:rFonts w:ascii="Times New Roman" w:hAnsi="Times New Roman" w:cs="Times New Roman"/>
          <w:b/>
          <w:bCs/>
          <w:color w:val="000000" w:themeColor="text1"/>
          <w:sz w:val="28"/>
          <w:szCs w:val="28"/>
          <w:shd w:val="clear" w:color="auto" w:fill="FFFFFF"/>
        </w:rPr>
        <w:t>Ầ</w:t>
      </w:r>
      <w:r w:rsidR="006E1B75">
        <w:rPr>
          <w:rFonts w:ascii="Times New Roman" w:hAnsi="Times New Roman" w:cs="Times New Roman"/>
          <w:b/>
          <w:bCs/>
          <w:color w:val="000000" w:themeColor="text1"/>
          <w:sz w:val="28"/>
          <w:szCs w:val="28"/>
          <w:shd w:val="clear" w:color="auto" w:fill="FFFFFF"/>
        </w:rPr>
        <w:t>U NĂM 2022</w:t>
      </w:r>
    </w:p>
    <w:p w:rsidR="00F31442" w:rsidRPr="00B84D93" w:rsidRDefault="00F31442" w:rsidP="00C00D4E">
      <w:pPr>
        <w:widowControl w:val="0"/>
        <w:spacing w:before="120" w:after="40" w:line="340" w:lineRule="atLeast"/>
        <w:ind w:firstLine="560"/>
        <w:jc w:val="both"/>
        <w:rPr>
          <w:rFonts w:ascii="Times New Roman" w:eastAsia="Times New Roman" w:hAnsi="Times New Roman" w:cs="Times New Roman"/>
          <w:b/>
          <w:bCs/>
          <w:color w:val="000000" w:themeColor="text1"/>
          <w:sz w:val="28"/>
          <w:szCs w:val="28"/>
          <w:shd w:val="clear" w:color="auto" w:fill="FFFFFF"/>
          <w:lang w:val="nl-NL"/>
        </w:rPr>
      </w:pPr>
      <w:r w:rsidRPr="00B84D93">
        <w:rPr>
          <w:rFonts w:ascii="Times New Roman" w:eastAsia="Times New Roman" w:hAnsi="Times New Roman" w:cs="Times New Roman"/>
          <w:b/>
          <w:bCs/>
          <w:color w:val="000000" w:themeColor="text1"/>
          <w:sz w:val="28"/>
          <w:szCs w:val="28"/>
          <w:shd w:val="clear" w:color="auto" w:fill="FFFFFF"/>
          <w:lang w:val="nl-NL"/>
        </w:rPr>
        <w:t xml:space="preserve">1. Về </w:t>
      </w:r>
      <w:r w:rsidR="00AA1B3E" w:rsidRPr="00AA1B3E">
        <w:rPr>
          <w:rFonts w:ascii="Times New Roman" w:eastAsia="Times New Roman" w:hAnsi="Times New Roman" w:cs="Times New Roman"/>
          <w:b/>
          <w:bCs/>
          <w:color w:val="000000" w:themeColor="text1"/>
          <w:sz w:val="28"/>
          <w:szCs w:val="28"/>
          <w:shd w:val="clear" w:color="auto" w:fill="FFFFFF"/>
          <w:lang w:val="nl-NL"/>
        </w:rPr>
        <w:t>tổ chức bộ máy Ban chỉ đạo</w:t>
      </w:r>
    </w:p>
    <w:p w:rsidR="00F31442" w:rsidRDefault="004829A9" w:rsidP="00C00D4E">
      <w:pPr>
        <w:widowControl w:val="0"/>
        <w:spacing w:before="120" w:after="40" w:line="340" w:lineRule="atLeast"/>
        <w:ind w:firstLine="560"/>
        <w:jc w:val="both"/>
        <w:rPr>
          <w:rFonts w:ascii="Times New Roman" w:eastAsia="Times New Roman" w:hAnsi="Times New Roman" w:cs="Times New Roman"/>
          <w:color w:val="000000" w:themeColor="text1"/>
          <w:sz w:val="28"/>
          <w:szCs w:val="28"/>
          <w:shd w:val="clear" w:color="auto" w:fill="FFFFFF"/>
          <w:lang w:val="nl-NL"/>
        </w:rPr>
      </w:pPr>
      <w:r w:rsidRPr="004829A9">
        <w:rPr>
          <w:rFonts w:ascii="Times New Roman" w:eastAsia="Times New Roman" w:hAnsi="Times New Roman" w:cs="Times New Roman"/>
          <w:color w:val="000000" w:themeColor="text1"/>
          <w:sz w:val="28"/>
          <w:szCs w:val="28"/>
          <w:shd w:val="clear" w:color="auto" w:fill="FFFFFF"/>
          <w:lang w:val="nl-NL"/>
        </w:rPr>
        <w:t>Tỉnh Nghệ An đã ban hành Quyết định số 4781/QĐ-UBND ngày 09/12/2021 của UBND tỉnh về việc kiện toàn và đổi tên Ban Chỉ đạo xây dựng chính quyền điện tử thành Ban chỉ đạo chuyển đổi số tỉnh Nghệ An; Quyết định số 1074/QĐ-BCĐCĐS, ngày 22/4/2022 ban hành Quy chế hoạt động của Ban Chỉ đạo về chuyển đổi số tỉnh Nghệ An”</w:t>
      </w:r>
      <w:r w:rsidR="008700CC">
        <w:rPr>
          <w:rFonts w:ascii="Times New Roman" w:eastAsia="Times New Roman" w:hAnsi="Times New Roman" w:cs="Times New Roman"/>
          <w:color w:val="000000" w:themeColor="text1"/>
          <w:sz w:val="28"/>
          <w:szCs w:val="28"/>
          <w:shd w:val="clear" w:color="auto" w:fill="FFFFFF"/>
          <w:lang w:val="nl-NL"/>
        </w:rPr>
        <w:t xml:space="preserve">; Tổ chức kiện toàn Tổ công tác giúp việc Ban chỉ đạo chuyển đổi số của tỉnh. </w:t>
      </w:r>
      <w:r w:rsidR="00B05928">
        <w:rPr>
          <w:rFonts w:ascii="Times New Roman" w:eastAsia="Times New Roman" w:hAnsi="Times New Roman" w:cs="Times New Roman"/>
          <w:color w:val="000000" w:themeColor="text1"/>
          <w:sz w:val="28"/>
          <w:szCs w:val="28"/>
          <w:shd w:val="clear" w:color="auto" w:fill="FFFFFF"/>
          <w:lang w:val="nl-NL"/>
        </w:rPr>
        <w:t xml:space="preserve">Theo đó, các sở, ban, ngành, địa phương cũng thực hiện việc kiện toàn và đổi tên </w:t>
      </w:r>
      <w:r w:rsidR="00B05928" w:rsidRPr="004829A9">
        <w:rPr>
          <w:rFonts w:ascii="Times New Roman" w:eastAsia="Times New Roman" w:hAnsi="Times New Roman" w:cs="Times New Roman"/>
          <w:color w:val="000000" w:themeColor="text1"/>
          <w:sz w:val="28"/>
          <w:szCs w:val="28"/>
          <w:shd w:val="clear" w:color="auto" w:fill="FFFFFF"/>
          <w:lang w:val="nl-NL"/>
        </w:rPr>
        <w:t>Ban Chỉ đạo xây dựng chính quyền điện tử thành Ban chỉ đạo chuyển đổi số</w:t>
      </w:r>
      <w:r w:rsidR="00B05928">
        <w:rPr>
          <w:rFonts w:ascii="Times New Roman" w:eastAsia="Times New Roman" w:hAnsi="Times New Roman" w:cs="Times New Roman"/>
          <w:color w:val="000000" w:themeColor="text1"/>
          <w:sz w:val="28"/>
          <w:szCs w:val="28"/>
          <w:shd w:val="clear" w:color="auto" w:fill="FFFFFF"/>
          <w:lang w:val="nl-NL"/>
        </w:rPr>
        <w:t xml:space="preserve"> của các cấp, ngành.</w:t>
      </w:r>
      <w:r w:rsidR="009A33FC">
        <w:rPr>
          <w:rFonts w:ascii="Times New Roman" w:eastAsia="Times New Roman" w:hAnsi="Times New Roman" w:cs="Times New Roman"/>
          <w:color w:val="000000" w:themeColor="text1"/>
          <w:sz w:val="28"/>
          <w:szCs w:val="28"/>
          <w:shd w:val="clear" w:color="auto" w:fill="FFFFFF"/>
          <w:lang w:val="nl-NL"/>
        </w:rPr>
        <w:t xml:space="preserve"> </w:t>
      </w:r>
    </w:p>
    <w:p w:rsidR="001549CB" w:rsidRDefault="00594185" w:rsidP="00C00D4E">
      <w:pPr>
        <w:widowControl w:val="0"/>
        <w:spacing w:before="120" w:after="40" w:line="340" w:lineRule="atLeast"/>
        <w:ind w:firstLine="560"/>
        <w:jc w:val="both"/>
        <w:rPr>
          <w:rFonts w:ascii="Times New Roman" w:eastAsia="Times New Roman" w:hAnsi="Times New Roman" w:cs="Times New Roman"/>
          <w:b/>
          <w:bCs/>
          <w:color w:val="000000" w:themeColor="text1"/>
          <w:sz w:val="28"/>
          <w:szCs w:val="28"/>
          <w:shd w:val="clear" w:color="auto" w:fill="FFFFFF"/>
          <w:lang w:val="nl-NL"/>
        </w:rPr>
      </w:pPr>
      <w:r>
        <w:rPr>
          <w:rFonts w:ascii="Times New Roman" w:eastAsia="Times New Roman" w:hAnsi="Times New Roman" w:cs="Times New Roman"/>
          <w:b/>
          <w:bCs/>
          <w:color w:val="000000" w:themeColor="text1"/>
          <w:sz w:val="28"/>
          <w:szCs w:val="28"/>
          <w:shd w:val="clear" w:color="auto" w:fill="FFFFFF"/>
          <w:lang w:val="nl-NL"/>
        </w:rPr>
        <w:t>2. Về triển khai 22 n</w:t>
      </w:r>
      <w:r w:rsidR="00AD353A" w:rsidRPr="00114972">
        <w:rPr>
          <w:rFonts w:ascii="Times New Roman" w:eastAsia="Times New Roman" w:hAnsi="Times New Roman" w:cs="Times New Roman"/>
          <w:b/>
          <w:bCs/>
          <w:color w:val="000000" w:themeColor="text1"/>
          <w:sz w:val="28"/>
          <w:szCs w:val="28"/>
          <w:shd w:val="clear" w:color="auto" w:fill="FFFFFF"/>
          <w:lang w:val="nl-NL"/>
        </w:rPr>
        <w:t xml:space="preserve">hiệm vụ, giải pháp </w:t>
      </w:r>
      <w:r w:rsidR="00B018DA" w:rsidRPr="00B018DA">
        <w:rPr>
          <w:rFonts w:ascii="Times New Roman" w:eastAsia="Times New Roman" w:hAnsi="Times New Roman" w:cs="Times New Roman"/>
          <w:b/>
          <w:bCs/>
          <w:color w:val="000000" w:themeColor="text1"/>
          <w:sz w:val="28"/>
          <w:szCs w:val="28"/>
          <w:shd w:val="clear" w:color="auto" w:fill="FFFFFF"/>
          <w:lang w:val="nl-NL"/>
        </w:rPr>
        <w:t>quan trọng thúc đẩy triển khai chuyển đổi số năm 2022</w:t>
      </w:r>
      <w:r w:rsidR="00B018DA">
        <w:rPr>
          <w:rFonts w:ascii="Times New Roman" w:eastAsia="Times New Roman" w:hAnsi="Times New Roman" w:cs="Times New Roman"/>
          <w:b/>
          <w:bCs/>
          <w:color w:val="000000" w:themeColor="text1"/>
          <w:sz w:val="28"/>
          <w:szCs w:val="28"/>
          <w:shd w:val="clear" w:color="auto" w:fill="FFFFFF"/>
          <w:lang w:val="nl-NL"/>
        </w:rPr>
        <w:t xml:space="preserve"> theo chỉ đạo của Bộ Thông tin và Truyền thông</w:t>
      </w:r>
    </w:p>
    <w:p w:rsidR="001549CB" w:rsidRDefault="000541B5" w:rsidP="00C00D4E">
      <w:pPr>
        <w:widowControl w:val="0"/>
        <w:spacing w:before="120" w:after="40" w:line="340" w:lineRule="atLeast"/>
        <w:ind w:firstLine="560"/>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a) Về t</w:t>
      </w:r>
      <w:r w:rsidRPr="000541B5">
        <w:rPr>
          <w:rFonts w:ascii="Times New Roman" w:eastAsia="Times New Roman" w:hAnsi="Times New Roman" w:cs="Times New Roman"/>
          <w:color w:val="000000" w:themeColor="text1"/>
          <w:sz w:val="28"/>
          <w:szCs w:val="28"/>
          <w:shd w:val="clear" w:color="auto" w:fill="FFFFFF"/>
          <w:lang w:val="nl-NL"/>
        </w:rPr>
        <w:t>ham mưu, đề xuất ban hành Nghị quyết của cấp ủy Đảng về chuyển đổi số</w:t>
      </w:r>
      <w:r w:rsidR="00B9427C">
        <w:rPr>
          <w:rFonts w:ascii="Times New Roman" w:eastAsia="Times New Roman" w:hAnsi="Times New Roman" w:cs="Times New Roman"/>
          <w:color w:val="000000" w:themeColor="text1"/>
          <w:sz w:val="28"/>
          <w:szCs w:val="28"/>
          <w:shd w:val="clear" w:color="auto" w:fill="FFFFFF"/>
          <w:lang w:val="nl-NL"/>
        </w:rPr>
        <w:t xml:space="preserve"> và </w:t>
      </w:r>
      <w:r w:rsidR="00B9427C" w:rsidRPr="00B9427C">
        <w:rPr>
          <w:rFonts w:ascii="Times New Roman" w:eastAsia="Times New Roman" w:hAnsi="Times New Roman" w:cs="Times New Roman"/>
          <w:color w:val="000000" w:themeColor="text1"/>
          <w:sz w:val="28"/>
          <w:szCs w:val="28"/>
          <w:shd w:val="clear" w:color="auto" w:fill="FFFFFF"/>
          <w:lang w:val="nl-NL"/>
        </w:rPr>
        <w:t>Xây dựng và ban hành Kế hoạch tổng thể giai đoạn 05 năm và Kế hoạch hành động hàng năm về chuyển đổi số</w:t>
      </w:r>
      <w:r>
        <w:rPr>
          <w:rFonts w:ascii="Times New Roman" w:eastAsia="Times New Roman" w:hAnsi="Times New Roman" w:cs="Times New Roman"/>
          <w:color w:val="000000" w:themeColor="text1"/>
          <w:sz w:val="28"/>
          <w:szCs w:val="28"/>
          <w:shd w:val="clear" w:color="auto" w:fill="FFFFFF"/>
          <w:lang w:val="nl-NL"/>
        </w:rPr>
        <w:t>:</w:t>
      </w:r>
    </w:p>
    <w:p w:rsidR="00553C2A" w:rsidRDefault="00553C2A" w:rsidP="00C00D4E">
      <w:pPr>
        <w:widowControl w:val="0"/>
        <w:spacing w:before="120" w:after="40" w:line="340" w:lineRule="atLeast"/>
        <w:ind w:firstLine="560"/>
        <w:jc w:val="both"/>
        <w:rPr>
          <w:rFonts w:ascii="Times New Roman" w:eastAsia="Times New Roman" w:hAnsi="Times New Roman" w:cs="Times New Roman"/>
          <w:color w:val="000000" w:themeColor="text1"/>
          <w:sz w:val="28"/>
          <w:szCs w:val="28"/>
          <w:shd w:val="clear" w:color="auto" w:fill="FFFFFF"/>
          <w:lang w:val="nl-NL"/>
        </w:rPr>
      </w:pPr>
      <w:r w:rsidRPr="000541B5">
        <w:rPr>
          <w:rFonts w:ascii="Times New Roman" w:eastAsia="Times New Roman" w:hAnsi="Times New Roman" w:cs="Times New Roman"/>
          <w:color w:val="000000" w:themeColor="text1"/>
          <w:sz w:val="28"/>
          <w:szCs w:val="28"/>
          <w:shd w:val="clear" w:color="auto" w:fill="FFFFFF"/>
          <w:lang w:val="nl-NL"/>
        </w:rPr>
        <w:t xml:space="preserve">UBND tỉnh </w:t>
      </w:r>
      <w:r>
        <w:rPr>
          <w:rFonts w:ascii="Times New Roman" w:eastAsia="Times New Roman" w:hAnsi="Times New Roman" w:cs="Times New Roman"/>
          <w:color w:val="000000" w:themeColor="text1"/>
          <w:sz w:val="28"/>
          <w:szCs w:val="28"/>
          <w:shd w:val="clear" w:color="auto" w:fill="FFFFFF"/>
          <w:lang w:val="nl-NL"/>
        </w:rPr>
        <w:t>đã</w:t>
      </w:r>
      <w:r w:rsidRPr="000541B5">
        <w:rPr>
          <w:rFonts w:ascii="Times New Roman" w:eastAsia="Times New Roman" w:hAnsi="Times New Roman" w:cs="Times New Roman"/>
          <w:color w:val="000000" w:themeColor="text1"/>
          <w:sz w:val="28"/>
          <w:szCs w:val="28"/>
          <w:shd w:val="clear" w:color="auto" w:fill="FFFFFF"/>
          <w:lang w:val="nl-NL"/>
        </w:rPr>
        <w:t xml:space="preserve"> chỉ đạo Sở Thông tin và Truyền thông phối hợp với các đơn vị có liên quan xây dựng </w:t>
      </w:r>
      <w:r>
        <w:rPr>
          <w:rFonts w:ascii="Times New Roman" w:eastAsia="Times New Roman" w:hAnsi="Times New Roman" w:cs="Times New Roman"/>
          <w:color w:val="000000" w:themeColor="text1"/>
          <w:sz w:val="28"/>
          <w:szCs w:val="28"/>
          <w:shd w:val="clear" w:color="auto" w:fill="FFFFFF"/>
          <w:lang w:val="nl-NL"/>
        </w:rPr>
        <w:t xml:space="preserve">và trình ban hành </w:t>
      </w:r>
      <w:r w:rsidRPr="00553C2A">
        <w:rPr>
          <w:rFonts w:ascii="Times New Roman" w:eastAsia="Times New Roman" w:hAnsi="Times New Roman" w:cs="Times New Roman"/>
          <w:color w:val="000000" w:themeColor="text1"/>
          <w:sz w:val="28"/>
          <w:szCs w:val="28"/>
          <w:shd w:val="clear" w:color="auto" w:fill="FFFFFF"/>
          <w:lang w:val="nl-NL"/>
        </w:rPr>
        <w:t>Nghị quyết 09-NQ/TU</w:t>
      </w:r>
      <w:r>
        <w:rPr>
          <w:rFonts w:ascii="Times New Roman" w:eastAsia="Times New Roman" w:hAnsi="Times New Roman" w:cs="Times New Roman"/>
          <w:color w:val="000000" w:themeColor="text1"/>
          <w:sz w:val="28"/>
          <w:szCs w:val="28"/>
          <w:shd w:val="clear" w:color="auto" w:fill="FFFFFF"/>
          <w:lang w:val="nl-NL"/>
        </w:rPr>
        <w:t>, ngày</w:t>
      </w:r>
      <w:r w:rsidRPr="00553C2A">
        <w:rPr>
          <w:rFonts w:ascii="Times New Roman" w:eastAsia="Times New Roman" w:hAnsi="Times New Roman" w:cs="Times New Roman"/>
          <w:color w:val="000000" w:themeColor="text1"/>
          <w:sz w:val="28"/>
          <w:szCs w:val="28"/>
          <w:shd w:val="clear" w:color="auto" w:fill="FFFFFF"/>
          <w:lang w:val="nl-NL"/>
        </w:rPr>
        <w:t xml:space="preserve"> 05/08/2022 của Ban Chấp hành Đảng bộ tỉnh về chuyển đổi số tỉnh Nghệ An đến năm 2025, định hướng đến năm 2030</w:t>
      </w:r>
      <w:r>
        <w:rPr>
          <w:rFonts w:ascii="Times New Roman" w:eastAsia="Times New Roman" w:hAnsi="Times New Roman" w:cs="Times New Roman"/>
          <w:color w:val="000000" w:themeColor="text1"/>
          <w:sz w:val="28"/>
          <w:szCs w:val="28"/>
          <w:shd w:val="clear" w:color="auto" w:fill="FFFFFF"/>
          <w:lang w:val="nl-NL"/>
        </w:rPr>
        <w:t xml:space="preserve">; </w:t>
      </w:r>
      <w:r w:rsidR="00337667">
        <w:rPr>
          <w:rFonts w:ascii="Times New Roman" w:eastAsia="Times New Roman" w:hAnsi="Times New Roman" w:cs="Times New Roman"/>
          <w:color w:val="000000" w:themeColor="text1"/>
          <w:sz w:val="28"/>
          <w:szCs w:val="28"/>
          <w:shd w:val="clear" w:color="auto" w:fill="FFFFFF"/>
          <w:lang w:val="nl-NL"/>
        </w:rPr>
        <w:t>đồng thời, tỉnh đã</w:t>
      </w:r>
      <w:r w:rsidR="00F92987">
        <w:rPr>
          <w:rFonts w:ascii="Times New Roman" w:eastAsia="Times New Roman" w:hAnsi="Times New Roman" w:cs="Times New Roman"/>
          <w:color w:val="000000" w:themeColor="text1"/>
          <w:sz w:val="28"/>
          <w:szCs w:val="28"/>
          <w:shd w:val="clear" w:color="auto" w:fill="FFFFFF"/>
          <w:lang w:val="nl-NL"/>
        </w:rPr>
        <w:t xml:space="preserve"> </w:t>
      </w:r>
      <w:r>
        <w:rPr>
          <w:rFonts w:ascii="Times New Roman" w:eastAsia="Times New Roman" w:hAnsi="Times New Roman" w:cs="Times New Roman"/>
          <w:color w:val="000000" w:themeColor="text1"/>
          <w:sz w:val="28"/>
          <w:szCs w:val="28"/>
          <w:shd w:val="clear" w:color="auto" w:fill="FFFFFF"/>
          <w:lang w:val="nl-NL"/>
        </w:rPr>
        <w:t xml:space="preserve">ban hành </w:t>
      </w:r>
      <w:r w:rsidRPr="00553C2A">
        <w:rPr>
          <w:rFonts w:ascii="Times New Roman" w:eastAsia="Times New Roman" w:hAnsi="Times New Roman" w:cs="Times New Roman"/>
          <w:color w:val="000000" w:themeColor="text1"/>
          <w:sz w:val="28"/>
          <w:szCs w:val="28"/>
          <w:shd w:val="clear" w:color="auto" w:fill="FFFFFF"/>
          <w:lang w:val="nl-NL"/>
        </w:rPr>
        <w:t xml:space="preserve">Kế hoạch 586/KH-UBND </w:t>
      </w:r>
      <w:r>
        <w:rPr>
          <w:rFonts w:ascii="Times New Roman" w:eastAsia="Times New Roman" w:hAnsi="Times New Roman" w:cs="Times New Roman"/>
          <w:color w:val="000000" w:themeColor="text1"/>
          <w:sz w:val="28"/>
          <w:szCs w:val="28"/>
          <w:shd w:val="clear" w:color="auto" w:fill="FFFFFF"/>
          <w:lang w:val="nl-NL"/>
        </w:rPr>
        <w:t xml:space="preserve">ngày </w:t>
      </w:r>
      <w:r w:rsidRPr="00553C2A">
        <w:rPr>
          <w:rFonts w:ascii="Times New Roman" w:eastAsia="Times New Roman" w:hAnsi="Times New Roman" w:cs="Times New Roman"/>
          <w:color w:val="000000" w:themeColor="text1"/>
          <w:sz w:val="28"/>
          <w:szCs w:val="28"/>
          <w:shd w:val="clear" w:color="auto" w:fill="FFFFFF"/>
          <w:lang w:val="nl-NL"/>
        </w:rPr>
        <w:t xml:space="preserve">22/08/2022 </w:t>
      </w:r>
      <w:r>
        <w:rPr>
          <w:rFonts w:ascii="Times New Roman" w:eastAsia="Times New Roman" w:hAnsi="Times New Roman" w:cs="Times New Roman"/>
          <w:color w:val="000000" w:themeColor="text1"/>
          <w:sz w:val="28"/>
          <w:szCs w:val="28"/>
          <w:shd w:val="clear" w:color="auto" w:fill="FFFFFF"/>
          <w:lang w:val="nl-NL"/>
        </w:rPr>
        <w:t xml:space="preserve">của UBND tỉnh về </w:t>
      </w:r>
      <w:r w:rsidRPr="00553C2A">
        <w:rPr>
          <w:rFonts w:ascii="Times New Roman" w:eastAsia="Times New Roman" w:hAnsi="Times New Roman" w:cs="Times New Roman"/>
          <w:color w:val="000000" w:themeColor="text1"/>
          <w:sz w:val="28"/>
          <w:szCs w:val="28"/>
          <w:shd w:val="clear" w:color="auto" w:fill="FFFFFF"/>
          <w:lang w:val="nl-NL"/>
        </w:rPr>
        <w:t>chuyển đổi số tỉnh Nghệ An đến năm 2025</w:t>
      </w:r>
      <w:r w:rsidR="00885679">
        <w:rPr>
          <w:rFonts w:ascii="Times New Roman" w:eastAsia="Times New Roman" w:hAnsi="Times New Roman" w:cs="Times New Roman"/>
          <w:color w:val="000000" w:themeColor="text1"/>
          <w:sz w:val="28"/>
          <w:szCs w:val="28"/>
          <w:shd w:val="clear" w:color="auto" w:fill="FFFFFF"/>
          <w:lang w:val="nl-NL"/>
        </w:rPr>
        <w:t>.</w:t>
      </w:r>
    </w:p>
    <w:p w:rsidR="001549CB" w:rsidRDefault="002F38FF" w:rsidP="00C00D4E">
      <w:pPr>
        <w:widowControl w:val="0"/>
        <w:spacing w:before="120" w:after="40" w:line="340" w:lineRule="atLeast"/>
        <w:ind w:firstLine="560"/>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b) Về b</w:t>
      </w:r>
      <w:r w:rsidR="00AD353A" w:rsidRPr="00F73510">
        <w:rPr>
          <w:rFonts w:ascii="Times New Roman" w:eastAsia="Times New Roman" w:hAnsi="Times New Roman" w:cs="Times New Roman"/>
          <w:color w:val="000000" w:themeColor="text1"/>
          <w:sz w:val="28"/>
          <w:szCs w:val="28"/>
          <w:shd w:val="clear" w:color="auto" w:fill="FFFFFF"/>
          <w:lang w:val="nl-NL"/>
        </w:rPr>
        <w:t xml:space="preserve">an hành Kiến trúc Chính </w:t>
      </w:r>
      <w:r w:rsidR="00986273">
        <w:rPr>
          <w:rFonts w:ascii="Times New Roman" w:eastAsia="Times New Roman" w:hAnsi="Times New Roman" w:cs="Times New Roman"/>
          <w:color w:val="000000" w:themeColor="text1"/>
          <w:sz w:val="28"/>
          <w:szCs w:val="28"/>
          <w:shd w:val="clear" w:color="auto" w:fill="FFFFFF"/>
          <w:lang w:val="nl-NL"/>
        </w:rPr>
        <w:t>quyền điện tử</w:t>
      </w:r>
      <w:r w:rsidR="00441FFD">
        <w:rPr>
          <w:rFonts w:ascii="Times New Roman" w:eastAsia="Times New Roman" w:hAnsi="Times New Roman" w:cs="Times New Roman"/>
          <w:color w:val="000000" w:themeColor="text1"/>
          <w:sz w:val="28"/>
          <w:szCs w:val="28"/>
          <w:shd w:val="clear" w:color="auto" w:fill="FFFFFF"/>
          <w:lang w:val="nl-NL"/>
        </w:rPr>
        <w:t xml:space="preserve"> tỉnh Nghệ An</w:t>
      </w:r>
      <w:r w:rsidR="00986273">
        <w:rPr>
          <w:rFonts w:ascii="Times New Roman" w:eastAsia="Times New Roman" w:hAnsi="Times New Roman" w:cs="Times New Roman"/>
          <w:color w:val="000000" w:themeColor="text1"/>
          <w:sz w:val="28"/>
          <w:szCs w:val="28"/>
          <w:shd w:val="clear" w:color="auto" w:fill="FFFFFF"/>
          <w:lang w:val="nl-NL"/>
        </w:rPr>
        <w:t>:</w:t>
      </w:r>
    </w:p>
    <w:p w:rsidR="001549CB" w:rsidRDefault="00FF7949" w:rsidP="00C00D4E">
      <w:pPr>
        <w:widowControl w:val="0"/>
        <w:spacing w:before="120" w:after="40" w:line="340" w:lineRule="atLeast"/>
        <w:ind w:firstLine="560"/>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 xml:space="preserve">Tỉnh Nghệ An đã ban hành </w:t>
      </w:r>
      <w:r w:rsidRPr="00FF7949">
        <w:rPr>
          <w:rFonts w:ascii="Times New Roman" w:eastAsia="Times New Roman" w:hAnsi="Times New Roman" w:cs="Times New Roman"/>
          <w:color w:val="000000" w:themeColor="text1"/>
          <w:sz w:val="28"/>
          <w:szCs w:val="28"/>
          <w:shd w:val="clear" w:color="auto" w:fill="FFFFFF"/>
          <w:lang w:val="nl-NL"/>
        </w:rPr>
        <w:t xml:space="preserve">Quyết định số 1974/QĐ-UBND ngày 30/05/2019 </w:t>
      </w:r>
      <w:r>
        <w:rPr>
          <w:rFonts w:ascii="Times New Roman" w:eastAsia="Times New Roman" w:hAnsi="Times New Roman" w:cs="Times New Roman"/>
          <w:color w:val="000000" w:themeColor="text1"/>
          <w:sz w:val="28"/>
          <w:szCs w:val="28"/>
          <w:shd w:val="clear" w:color="auto" w:fill="FFFFFF"/>
          <w:lang w:val="nl-NL"/>
        </w:rPr>
        <w:t>về phê duyệt điều chỉnh kiến trúc Chính quyền điện tử của tỉnh năm 2019. Bộ kiến trúc này đã tiếp thu, nghiên cứu chỉnh sửa phù hợp với</w:t>
      </w:r>
      <w:r w:rsidR="00AD353A" w:rsidRPr="00F73510">
        <w:rPr>
          <w:rFonts w:ascii="Times New Roman" w:eastAsia="Times New Roman" w:hAnsi="Times New Roman" w:cs="Times New Roman"/>
          <w:color w:val="000000" w:themeColor="text1"/>
          <w:sz w:val="28"/>
          <w:szCs w:val="28"/>
          <w:shd w:val="clear" w:color="auto" w:fill="FFFFFF"/>
          <w:lang w:val="nl-NL"/>
        </w:rPr>
        <w:t xml:space="preserve"> Khung</w:t>
      </w:r>
      <w:r w:rsidR="00015984">
        <w:rPr>
          <w:rFonts w:ascii="Times New Roman" w:eastAsia="Times New Roman" w:hAnsi="Times New Roman" w:cs="Times New Roman"/>
          <w:color w:val="000000" w:themeColor="text1"/>
          <w:sz w:val="28"/>
          <w:szCs w:val="28"/>
          <w:shd w:val="clear" w:color="auto" w:fill="FFFFFF"/>
          <w:lang w:val="nl-NL"/>
        </w:rPr>
        <w:t xml:space="preserve"> </w:t>
      </w:r>
      <w:r w:rsidR="00AD353A" w:rsidRPr="00F73510">
        <w:rPr>
          <w:rFonts w:ascii="Times New Roman" w:eastAsia="Times New Roman" w:hAnsi="Times New Roman" w:cs="Times New Roman"/>
          <w:color w:val="000000" w:themeColor="text1"/>
          <w:sz w:val="28"/>
          <w:szCs w:val="28"/>
          <w:shd w:val="clear" w:color="auto" w:fill="FFFFFF"/>
          <w:lang w:val="nl-NL"/>
        </w:rPr>
        <w:t>Kiến trúc Chính phủ điện tử Việt Nam phiên bản 2.0 đã được ban hành tại Quyết</w:t>
      </w:r>
      <w:r w:rsidR="00BD0048">
        <w:rPr>
          <w:rFonts w:ascii="Times New Roman" w:eastAsia="Times New Roman" w:hAnsi="Times New Roman" w:cs="Times New Roman"/>
          <w:color w:val="000000" w:themeColor="text1"/>
          <w:sz w:val="28"/>
          <w:szCs w:val="28"/>
          <w:shd w:val="clear" w:color="auto" w:fill="FFFFFF"/>
          <w:lang w:val="nl-NL"/>
        </w:rPr>
        <w:t xml:space="preserve"> </w:t>
      </w:r>
      <w:r w:rsidR="00AD353A" w:rsidRPr="00F73510">
        <w:rPr>
          <w:rFonts w:ascii="Times New Roman" w:eastAsia="Times New Roman" w:hAnsi="Times New Roman" w:cs="Times New Roman"/>
          <w:color w:val="000000" w:themeColor="text1"/>
          <w:sz w:val="28"/>
          <w:szCs w:val="28"/>
          <w:shd w:val="clear" w:color="auto" w:fill="FFFFFF"/>
          <w:lang w:val="nl-NL"/>
        </w:rPr>
        <w:t>định số 2323/QĐ-BTTTT ngày 31/12/2019 của Bộ trưởng Bộ Thông tin và Truyền</w:t>
      </w:r>
      <w:r w:rsidR="00015984">
        <w:rPr>
          <w:rFonts w:ascii="Times New Roman" w:eastAsia="Times New Roman" w:hAnsi="Times New Roman" w:cs="Times New Roman"/>
          <w:color w:val="000000" w:themeColor="text1"/>
          <w:sz w:val="28"/>
          <w:szCs w:val="28"/>
          <w:shd w:val="clear" w:color="auto" w:fill="FFFFFF"/>
          <w:lang w:val="nl-NL"/>
        </w:rPr>
        <w:t xml:space="preserve"> </w:t>
      </w:r>
      <w:r w:rsidR="00AD353A" w:rsidRPr="00F73510">
        <w:rPr>
          <w:rFonts w:ascii="Times New Roman" w:eastAsia="Times New Roman" w:hAnsi="Times New Roman" w:cs="Times New Roman"/>
          <w:color w:val="000000" w:themeColor="text1"/>
          <w:sz w:val="28"/>
          <w:szCs w:val="28"/>
          <w:shd w:val="clear" w:color="auto" w:fill="FFFFFF"/>
          <w:lang w:val="nl-NL"/>
        </w:rPr>
        <w:t xml:space="preserve">thông; </w:t>
      </w:r>
      <w:r w:rsidR="003F0939">
        <w:rPr>
          <w:rFonts w:ascii="Times New Roman" w:eastAsia="Times New Roman" w:hAnsi="Times New Roman" w:cs="Times New Roman"/>
          <w:color w:val="000000" w:themeColor="text1"/>
          <w:sz w:val="28"/>
          <w:szCs w:val="28"/>
          <w:shd w:val="clear" w:color="auto" w:fill="FFFFFF"/>
          <w:lang w:val="nl-NL"/>
        </w:rPr>
        <w:t xml:space="preserve">Sở Thông tin và Truyền thông cũng đã </w:t>
      </w:r>
      <w:r w:rsidR="00AD353A" w:rsidRPr="00F73510">
        <w:rPr>
          <w:rFonts w:ascii="Times New Roman" w:eastAsia="Times New Roman" w:hAnsi="Times New Roman" w:cs="Times New Roman"/>
          <w:color w:val="000000" w:themeColor="text1"/>
          <w:sz w:val="28"/>
          <w:szCs w:val="28"/>
          <w:shd w:val="clear" w:color="auto" w:fill="FFFFFF"/>
          <w:lang w:val="nl-NL"/>
        </w:rPr>
        <w:t>tổ chức phổ biến, quán triệt tới toàn bộ các tổ chức, cá nhân liên quan về</w:t>
      </w:r>
      <w:r w:rsidR="00C059C8">
        <w:rPr>
          <w:rFonts w:ascii="Times New Roman" w:eastAsia="Times New Roman" w:hAnsi="Times New Roman" w:cs="Times New Roman"/>
          <w:color w:val="000000" w:themeColor="text1"/>
          <w:sz w:val="28"/>
          <w:szCs w:val="28"/>
          <w:shd w:val="clear" w:color="auto" w:fill="FFFFFF"/>
          <w:lang w:val="nl-NL"/>
        </w:rPr>
        <w:t xml:space="preserve"> </w:t>
      </w:r>
      <w:r w:rsidR="00AD353A" w:rsidRPr="00F73510">
        <w:rPr>
          <w:rFonts w:ascii="Times New Roman" w:eastAsia="Times New Roman" w:hAnsi="Times New Roman" w:cs="Times New Roman"/>
          <w:color w:val="000000" w:themeColor="text1"/>
          <w:sz w:val="28"/>
          <w:szCs w:val="28"/>
          <w:shd w:val="clear" w:color="auto" w:fill="FFFFFF"/>
          <w:lang w:val="nl-NL"/>
        </w:rPr>
        <w:t>quản lý, duy trì, cập nhật và tuân thủ Kiến trúc Chính phủ điện tử</w:t>
      </w:r>
      <w:r w:rsidR="003F0939">
        <w:rPr>
          <w:rFonts w:ascii="Times New Roman" w:eastAsia="Times New Roman" w:hAnsi="Times New Roman" w:cs="Times New Roman"/>
          <w:color w:val="000000" w:themeColor="text1"/>
          <w:sz w:val="28"/>
          <w:szCs w:val="28"/>
          <w:shd w:val="clear" w:color="auto" w:fill="FFFFFF"/>
          <w:lang w:val="nl-NL"/>
        </w:rPr>
        <w:t xml:space="preserve"> thông qua việc in ấn Tài liệu kiến trúc Chính quyền điện tử của tỉnh. UBND tỉnh cũng giao Sở Thông tin và Truyền thông </w:t>
      </w:r>
      <w:r w:rsidR="00AD353A" w:rsidRPr="00F73510">
        <w:rPr>
          <w:rFonts w:ascii="Times New Roman" w:eastAsia="Times New Roman" w:hAnsi="Times New Roman" w:cs="Times New Roman"/>
          <w:color w:val="000000" w:themeColor="text1"/>
          <w:sz w:val="28"/>
          <w:szCs w:val="28"/>
          <w:shd w:val="clear" w:color="auto" w:fill="FFFFFF"/>
          <w:lang w:val="nl-NL"/>
        </w:rPr>
        <w:t>tổ chức giám sát,</w:t>
      </w:r>
      <w:r w:rsidR="00015984">
        <w:rPr>
          <w:rFonts w:ascii="Times New Roman" w:eastAsia="Times New Roman" w:hAnsi="Times New Roman" w:cs="Times New Roman"/>
          <w:color w:val="000000" w:themeColor="text1"/>
          <w:sz w:val="28"/>
          <w:szCs w:val="28"/>
          <w:shd w:val="clear" w:color="auto" w:fill="FFFFFF"/>
          <w:lang w:val="nl-NL"/>
        </w:rPr>
        <w:t xml:space="preserve"> </w:t>
      </w:r>
      <w:r w:rsidR="00AD353A" w:rsidRPr="00F73510">
        <w:rPr>
          <w:rFonts w:ascii="Times New Roman" w:eastAsia="Times New Roman" w:hAnsi="Times New Roman" w:cs="Times New Roman"/>
          <w:color w:val="000000" w:themeColor="text1"/>
          <w:sz w:val="28"/>
          <w:szCs w:val="28"/>
          <w:shd w:val="clear" w:color="auto" w:fill="FFFFFF"/>
          <w:lang w:val="nl-NL"/>
        </w:rPr>
        <w:t>kịp thời phát hiện và xử lý, khắc phục các trường hợp không tuân thủ.</w:t>
      </w:r>
    </w:p>
    <w:p w:rsidR="001549CB" w:rsidRDefault="007F1DF1" w:rsidP="00C00D4E">
      <w:pPr>
        <w:widowControl w:val="0"/>
        <w:spacing w:before="120" w:after="40" w:line="340" w:lineRule="atLeast"/>
        <w:ind w:firstLine="560"/>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c</w:t>
      </w:r>
      <w:r w:rsidR="003B2D64">
        <w:rPr>
          <w:rFonts w:ascii="Times New Roman" w:eastAsia="Times New Roman" w:hAnsi="Times New Roman" w:cs="Times New Roman"/>
          <w:color w:val="000000" w:themeColor="text1"/>
          <w:sz w:val="28"/>
          <w:szCs w:val="28"/>
          <w:shd w:val="clear" w:color="auto" w:fill="FFFFFF"/>
          <w:lang w:val="nl-NL"/>
        </w:rPr>
        <w:t>) Về t</w:t>
      </w:r>
      <w:r w:rsidR="00AD353A" w:rsidRPr="00F73510">
        <w:rPr>
          <w:rFonts w:ascii="Times New Roman" w:eastAsia="Times New Roman" w:hAnsi="Times New Roman" w:cs="Times New Roman"/>
          <w:color w:val="000000" w:themeColor="text1"/>
          <w:sz w:val="28"/>
          <w:szCs w:val="28"/>
          <w:shd w:val="clear" w:color="auto" w:fill="FFFFFF"/>
          <w:lang w:val="nl-NL"/>
        </w:rPr>
        <w:t xml:space="preserve">ổ chức phổ biến, quán triệt tới toàn bộ các tổ chức, cá nhân liên quan </w:t>
      </w:r>
      <w:r w:rsidR="00AD353A" w:rsidRPr="00F73510">
        <w:rPr>
          <w:rFonts w:ascii="Times New Roman" w:eastAsia="Times New Roman" w:hAnsi="Times New Roman" w:cs="Times New Roman"/>
          <w:color w:val="000000" w:themeColor="text1"/>
          <w:sz w:val="28"/>
          <w:szCs w:val="28"/>
          <w:shd w:val="clear" w:color="auto" w:fill="FFFFFF"/>
          <w:lang w:val="nl-NL"/>
        </w:rPr>
        <w:lastRenderedPageBreak/>
        <w:t>vềviệc tăng cường quản lý đầu tư, bảo đảm hiệu quả khi ứng dụng công nghệ thôngtin, phát triển chính phủ số, chuyển đổi số sử dụng ngân sách nhà nước</w:t>
      </w:r>
      <w:r w:rsidR="003B2D64">
        <w:rPr>
          <w:rFonts w:ascii="Times New Roman" w:eastAsia="Times New Roman" w:hAnsi="Times New Roman" w:cs="Times New Roman"/>
          <w:color w:val="000000" w:themeColor="text1"/>
          <w:sz w:val="28"/>
          <w:szCs w:val="28"/>
          <w:shd w:val="clear" w:color="auto" w:fill="FFFFFF"/>
          <w:lang w:val="nl-NL"/>
        </w:rPr>
        <w:t>:</w:t>
      </w:r>
    </w:p>
    <w:p w:rsidR="001549CB" w:rsidRDefault="003B2D64" w:rsidP="00C00D4E">
      <w:pPr>
        <w:widowControl w:val="0"/>
        <w:spacing w:before="120" w:after="40" w:line="340" w:lineRule="atLeast"/>
        <w:ind w:firstLine="560"/>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Sở Thông tin và Truyền thông đã tổ chức tuyên truyền, phổ biến</w:t>
      </w:r>
      <w:r w:rsidR="00885679">
        <w:rPr>
          <w:rFonts w:ascii="Times New Roman" w:eastAsia="Times New Roman" w:hAnsi="Times New Roman" w:cs="Times New Roman"/>
          <w:color w:val="000000" w:themeColor="text1"/>
          <w:sz w:val="28"/>
          <w:szCs w:val="28"/>
          <w:shd w:val="clear" w:color="auto" w:fill="FFFFFF"/>
          <w:lang w:val="nl-NL"/>
        </w:rPr>
        <w:t xml:space="preserve"> </w:t>
      </w:r>
      <w:r w:rsidR="009B0381">
        <w:rPr>
          <w:rFonts w:ascii="Times New Roman" w:eastAsia="Times New Roman" w:hAnsi="Times New Roman" w:cs="Times New Roman"/>
          <w:color w:val="000000" w:themeColor="text1"/>
          <w:sz w:val="28"/>
          <w:szCs w:val="28"/>
          <w:shd w:val="clear" w:color="auto" w:fill="FFFFFF"/>
          <w:lang w:val="nl-NL"/>
        </w:rPr>
        <w:t>v</w:t>
      </w:r>
      <w:r w:rsidR="00AD353A" w:rsidRPr="00F73510">
        <w:rPr>
          <w:rFonts w:ascii="Times New Roman" w:eastAsia="Times New Roman" w:hAnsi="Times New Roman" w:cs="Times New Roman"/>
          <w:color w:val="000000" w:themeColor="text1"/>
          <w:sz w:val="28"/>
          <w:szCs w:val="28"/>
          <w:shd w:val="clear" w:color="auto" w:fill="FFFFFF"/>
          <w:lang w:val="nl-NL"/>
        </w:rPr>
        <w:t>ăn bản số 639/BTTTT-THH ngày 28/2/2022 của Bộ Thông tin và Truyền</w:t>
      </w:r>
      <w:r w:rsidR="00885679">
        <w:rPr>
          <w:rFonts w:ascii="Times New Roman" w:eastAsia="Times New Roman" w:hAnsi="Times New Roman" w:cs="Times New Roman"/>
          <w:color w:val="000000" w:themeColor="text1"/>
          <w:sz w:val="28"/>
          <w:szCs w:val="28"/>
          <w:shd w:val="clear" w:color="auto" w:fill="FFFFFF"/>
          <w:lang w:val="nl-NL"/>
        </w:rPr>
        <w:t xml:space="preserve"> </w:t>
      </w:r>
      <w:r w:rsidR="00AD353A" w:rsidRPr="00F73510">
        <w:rPr>
          <w:rFonts w:ascii="Times New Roman" w:eastAsia="Times New Roman" w:hAnsi="Times New Roman" w:cs="Times New Roman"/>
          <w:color w:val="000000" w:themeColor="text1"/>
          <w:sz w:val="28"/>
          <w:szCs w:val="28"/>
          <w:shd w:val="clear" w:color="auto" w:fill="FFFFFF"/>
          <w:lang w:val="nl-NL"/>
        </w:rPr>
        <w:t>thông</w:t>
      </w:r>
      <w:r>
        <w:rPr>
          <w:rFonts w:ascii="Times New Roman" w:eastAsia="Times New Roman" w:hAnsi="Times New Roman" w:cs="Times New Roman"/>
          <w:color w:val="000000" w:themeColor="text1"/>
          <w:sz w:val="28"/>
          <w:szCs w:val="28"/>
          <w:shd w:val="clear" w:color="auto" w:fill="FFFFFF"/>
          <w:lang w:val="nl-NL"/>
        </w:rPr>
        <w:t xml:space="preserve"> tới các sở, ban, ngành địa phương</w:t>
      </w:r>
      <w:r w:rsidR="00AD353A" w:rsidRPr="00F73510">
        <w:rPr>
          <w:rFonts w:ascii="Times New Roman" w:eastAsia="Times New Roman" w:hAnsi="Times New Roman" w:cs="Times New Roman"/>
          <w:color w:val="000000" w:themeColor="text1"/>
          <w:sz w:val="28"/>
          <w:szCs w:val="28"/>
          <w:shd w:val="clear" w:color="auto" w:fill="FFFFFF"/>
          <w:lang w:val="nl-NL"/>
        </w:rPr>
        <w:t>.</w:t>
      </w:r>
      <w:r w:rsidR="00805CA1">
        <w:rPr>
          <w:rFonts w:ascii="Times New Roman" w:eastAsia="Times New Roman" w:hAnsi="Times New Roman" w:cs="Times New Roman"/>
          <w:color w:val="000000" w:themeColor="text1"/>
          <w:sz w:val="28"/>
          <w:szCs w:val="28"/>
          <w:shd w:val="clear" w:color="auto" w:fill="FFFFFF"/>
          <w:lang w:val="nl-NL"/>
        </w:rPr>
        <w:t xml:space="preserve"> Đồng thời đã tổ chức tập huấn hướng dẫn triển khai </w:t>
      </w:r>
      <w:r w:rsidR="00114B17" w:rsidRPr="00114B17">
        <w:rPr>
          <w:rFonts w:ascii="Times New Roman" w:eastAsia="Times New Roman" w:hAnsi="Times New Roman" w:cs="Times New Roman"/>
          <w:color w:val="000000" w:themeColor="text1"/>
          <w:sz w:val="28"/>
          <w:szCs w:val="28"/>
          <w:shd w:val="clear" w:color="auto" w:fill="FFFFFF"/>
          <w:lang w:val="nl-NL"/>
        </w:rPr>
        <w:t>Nghị định số 73/2019/NĐ-CP ngày 05/9/2019 về Quy định quản lý đầu tư ứng dụng công nghệ thông tin sử dụng nguồn vốn ngân sách nhà nước</w:t>
      </w:r>
      <w:r w:rsidR="00114B17">
        <w:rPr>
          <w:rFonts w:ascii="Times New Roman" w:eastAsia="Times New Roman" w:hAnsi="Times New Roman" w:cs="Times New Roman"/>
          <w:color w:val="000000" w:themeColor="text1"/>
          <w:sz w:val="28"/>
          <w:szCs w:val="28"/>
          <w:shd w:val="clear" w:color="auto" w:fill="FFFFFF"/>
          <w:lang w:val="nl-NL"/>
        </w:rPr>
        <w:t xml:space="preserve"> và các văn bản pháp lý có liên quan đến Nghị định này.</w:t>
      </w:r>
    </w:p>
    <w:p w:rsidR="000B42A1" w:rsidRDefault="00424A45" w:rsidP="00C00D4E">
      <w:pPr>
        <w:widowControl w:val="0"/>
        <w:spacing w:before="120" w:after="40" w:line="340" w:lineRule="atLeast"/>
        <w:ind w:firstLine="560"/>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d</w:t>
      </w:r>
      <w:r w:rsidR="00671881">
        <w:rPr>
          <w:rFonts w:ascii="Times New Roman" w:eastAsia="Times New Roman" w:hAnsi="Times New Roman" w:cs="Times New Roman"/>
          <w:color w:val="000000" w:themeColor="text1"/>
          <w:sz w:val="28"/>
          <w:szCs w:val="28"/>
          <w:shd w:val="clear" w:color="auto" w:fill="FFFFFF"/>
          <w:lang w:val="nl-NL"/>
        </w:rPr>
        <w:t>) Về t</w:t>
      </w:r>
      <w:r w:rsidR="00AD353A" w:rsidRPr="00F73510">
        <w:rPr>
          <w:rFonts w:ascii="Times New Roman" w:eastAsia="Times New Roman" w:hAnsi="Times New Roman" w:cs="Times New Roman"/>
          <w:color w:val="000000" w:themeColor="text1"/>
          <w:sz w:val="28"/>
          <w:szCs w:val="28"/>
          <w:shd w:val="clear" w:color="auto" w:fill="FFFFFF"/>
          <w:lang w:val="nl-NL"/>
        </w:rPr>
        <w:t>ổ chức phổ biến, quán triệt tới toàn bộ các tổ chức, cá nhân liên quan vềhai nguyên tắc bảo đảm an toàn, an ninh mạng</w:t>
      </w:r>
      <w:r w:rsidR="00B64432">
        <w:rPr>
          <w:rFonts w:ascii="Times New Roman" w:eastAsia="Times New Roman" w:hAnsi="Times New Roman" w:cs="Times New Roman"/>
          <w:color w:val="000000" w:themeColor="text1"/>
          <w:sz w:val="28"/>
          <w:szCs w:val="28"/>
          <w:shd w:val="clear" w:color="auto" w:fill="FFFFFF"/>
          <w:lang w:val="nl-NL"/>
        </w:rPr>
        <w:t>:</w:t>
      </w:r>
    </w:p>
    <w:p w:rsidR="000B42A1" w:rsidRDefault="001549CB" w:rsidP="00C00D4E">
      <w:pPr>
        <w:widowControl w:val="0"/>
        <w:spacing w:before="120" w:after="40" w:line="340" w:lineRule="atLeast"/>
        <w:ind w:firstLine="560"/>
        <w:jc w:val="both"/>
        <w:rPr>
          <w:rFonts w:ascii="Times New Roman" w:eastAsia="Times New Roman" w:hAnsi="Times New Roman" w:cs="Times New Roman"/>
          <w:color w:val="000000" w:themeColor="text1"/>
          <w:sz w:val="28"/>
          <w:szCs w:val="28"/>
          <w:shd w:val="clear" w:color="auto" w:fill="FFFFFF"/>
          <w:lang w:val="nl-NL"/>
        </w:rPr>
      </w:pPr>
      <w:r w:rsidRPr="001549CB">
        <w:rPr>
          <w:rFonts w:ascii="Times New Roman" w:eastAsia="Times New Roman" w:hAnsi="Times New Roman" w:cs="Times New Roman"/>
          <w:color w:val="000000" w:themeColor="text1"/>
          <w:sz w:val="28"/>
          <w:szCs w:val="28"/>
          <w:shd w:val="clear" w:color="auto" w:fill="FFFFFF"/>
          <w:lang w:val="nl-NL"/>
        </w:rPr>
        <w:t>Sở Thông tin và Truyền thông đã thành lập tổ đảm bảo an toàn thông tin, ứng cứu sự cố máy tính trong các cơ quan nhà nước trên địa bàn tỉnh  trong dịp nghỉ lễ: Tết Nguyên đán, Tết Dương lịch, 30/4, 01/5, 19/5</w:t>
      </w:r>
      <w:r w:rsidR="00885679">
        <w:rPr>
          <w:rFonts w:ascii="Times New Roman" w:eastAsia="Times New Roman" w:hAnsi="Times New Roman" w:cs="Times New Roman"/>
          <w:color w:val="000000" w:themeColor="text1"/>
          <w:sz w:val="28"/>
          <w:szCs w:val="28"/>
          <w:shd w:val="clear" w:color="auto" w:fill="FFFFFF"/>
          <w:lang w:val="nl-NL"/>
        </w:rPr>
        <w:t>, 02/9</w:t>
      </w:r>
      <w:r w:rsidRPr="001549CB">
        <w:rPr>
          <w:rFonts w:ascii="Times New Roman" w:eastAsia="Times New Roman" w:hAnsi="Times New Roman" w:cs="Times New Roman"/>
          <w:color w:val="000000" w:themeColor="text1"/>
          <w:sz w:val="28"/>
          <w:szCs w:val="28"/>
          <w:shd w:val="clear" w:color="auto" w:fill="FFFFFF"/>
          <w:lang w:val="nl-NL"/>
        </w:rPr>
        <w:t xml:space="preserve">. Trong </w:t>
      </w:r>
      <w:r w:rsidR="00974537">
        <w:rPr>
          <w:rFonts w:ascii="Times New Roman" w:eastAsia="Times New Roman" w:hAnsi="Times New Roman" w:cs="Times New Roman"/>
          <w:color w:val="000000" w:themeColor="text1"/>
          <w:sz w:val="28"/>
          <w:szCs w:val="28"/>
          <w:shd w:val="clear" w:color="auto" w:fill="FFFFFF"/>
          <w:lang w:val="nl-NL"/>
        </w:rPr>
        <w:t>11</w:t>
      </w:r>
      <w:r>
        <w:rPr>
          <w:rFonts w:ascii="Times New Roman" w:eastAsia="Times New Roman" w:hAnsi="Times New Roman" w:cs="Times New Roman"/>
          <w:color w:val="000000" w:themeColor="text1"/>
          <w:sz w:val="28"/>
          <w:szCs w:val="28"/>
          <w:shd w:val="clear" w:color="auto" w:fill="FFFFFF"/>
          <w:lang w:val="nl-NL"/>
        </w:rPr>
        <w:t xml:space="preserve"> tháng đầu năm 2022</w:t>
      </w:r>
      <w:r w:rsidRPr="001549CB">
        <w:rPr>
          <w:rFonts w:ascii="Times New Roman" w:eastAsia="Times New Roman" w:hAnsi="Times New Roman" w:cs="Times New Roman"/>
          <w:color w:val="000000" w:themeColor="text1"/>
          <w:sz w:val="28"/>
          <w:szCs w:val="28"/>
          <w:shd w:val="clear" w:color="auto" w:fill="FFFFFF"/>
          <w:lang w:val="nl-NL"/>
        </w:rPr>
        <w:t xml:space="preserve"> đã tổ chức </w:t>
      </w:r>
      <w:r>
        <w:rPr>
          <w:rFonts w:ascii="Times New Roman" w:eastAsia="Times New Roman" w:hAnsi="Times New Roman" w:cs="Times New Roman"/>
          <w:color w:val="000000" w:themeColor="text1"/>
          <w:sz w:val="28"/>
          <w:szCs w:val="28"/>
          <w:shd w:val="clear" w:color="auto" w:fill="FFFFFF"/>
          <w:lang w:val="nl-NL"/>
        </w:rPr>
        <w:t>01</w:t>
      </w:r>
      <w:r w:rsidRPr="001549CB">
        <w:rPr>
          <w:rFonts w:ascii="Times New Roman" w:eastAsia="Times New Roman" w:hAnsi="Times New Roman" w:cs="Times New Roman"/>
          <w:color w:val="000000" w:themeColor="text1"/>
          <w:sz w:val="28"/>
          <w:szCs w:val="28"/>
          <w:shd w:val="clear" w:color="auto" w:fill="FFFFFF"/>
          <w:lang w:val="nl-NL"/>
        </w:rPr>
        <w:t xml:space="preserve"> lớp đào tạo kiến thức chuyên sâu về ATTT cho cán bộ chuyên trách CNTT của các sở, ngành, địa phương xen kẽ với </w:t>
      </w:r>
      <w:r>
        <w:rPr>
          <w:rFonts w:ascii="Times New Roman" w:eastAsia="Times New Roman" w:hAnsi="Times New Roman" w:cs="Times New Roman"/>
          <w:color w:val="000000" w:themeColor="text1"/>
          <w:sz w:val="28"/>
          <w:szCs w:val="28"/>
          <w:shd w:val="clear" w:color="auto" w:fill="FFFFFF"/>
          <w:lang w:val="nl-NL"/>
        </w:rPr>
        <w:t>01</w:t>
      </w:r>
      <w:r w:rsidRPr="001549CB">
        <w:rPr>
          <w:rFonts w:ascii="Times New Roman" w:eastAsia="Times New Roman" w:hAnsi="Times New Roman" w:cs="Times New Roman"/>
          <w:color w:val="000000" w:themeColor="text1"/>
          <w:sz w:val="28"/>
          <w:szCs w:val="28"/>
          <w:shd w:val="clear" w:color="auto" w:fill="FFFFFF"/>
          <w:lang w:val="nl-NL"/>
        </w:rPr>
        <w:t xml:space="preserve"> đợt diễn tập ứng cứu sự cố CNTT và ATTT; tổ chức 0</w:t>
      </w:r>
      <w:r w:rsidR="006168C4">
        <w:rPr>
          <w:rFonts w:ascii="Times New Roman" w:eastAsia="Times New Roman" w:hAnsi="Times New Roman" w:cs="Times New Roman"/>
          <w:color w:val="000000" w:themeColor="text1"/>
          <w:sz w:val="28"/>
          <w:szCs w:val="28"/>
          <w:shd w:val="clear" w:color="auto" w:fill="FFFFFF"/>
          <w:lang w:val="nl-NL"/>
        </w:rPr>
        <w:t>2</w:t>
      </w:r>
      <w:r w:rsidRPr="001549CB">
        <w:rPr>
          <w:rFonts w:ascii="Times New Roman" w:eastAsia="Times New Roman" w:hAnsi="Times New Roman" w:cs="Times New Roman"/>
          <w:color w:val="000000" w:themeColor="text1"/>
          <w:sz w:val="28"/>
          <w:szCs w:val="28"/>
          <w:shd w:val="clear" w:color="auto" w:fill="FFFFFF"/>
          <w:lang w:val="nl-NL"/>
        </w:rPr>
        <w:t xml:space="preserve"> lớp cho cán bộ lãnh đạo và 0</w:t>
      </w:r>
      <w:r w:rsidR="006168C4">
        <w:rPr>
          <w:rFonts w:ascii="Times New Roman" w:eastAsia="Times New Roman" w:hAnsi="Times New Roman" w:cs="Times New Roman"/>
          <w:color w:val="000000" w:themeColor="text1"/>
          <w:sz w:val="28"/>
          <w:szCs w:val="28"/>
          <w:shd w:val="clear" w:color="auto" w:fill="FFFFFF"/>
          <w:lang w:val="nl-NL"/>
        </w:rPr>
        <w:t>2</w:t>
      </w:r>
      <w:r w:rsidRPr="001549CB">
        <w:rPr>
          <w:rFonts w:ascii="Times New Roman" w:eastAsia="Times New Roman" w:hAnsi="Times New Roman" w:cs="Times New Roman"/>
          <w:color w:val="000000" w:themeColor="text1"/>
          <w:sz w:val="28"/>
          <w:szCs w:val="28"/>
          <w:shd w:val="clear" w:color="auto" w:fill="FFFFFF"/>
          <w:lang w:val="nl-NL"/>
        </w:rPr>
        <w:t xml:space="preserve"> lớp cho cán bộ công chức các kiến thức cơ bản về ATTT</w:t>
      </w:r>
      <w:r w:rsidR="00AD353A" w:rsidRPr="00F73510">
        <w:rPr>
          <w:rFonts w:ascii="Times New Roman" w:eastAsia="Times New Roman" w:hAnsi="Times New Roman" w:cs="Times New Roman"/>
          <w:color w:val="000000" w:themeColor="text1"/>
          <w:sz w:val="28"/>
          <w:szCs w:val="28"/>
          <w:shd w:val="clear" w:color="auto" w:fill="FFFFFF"/>
          <w:lang w:val="nl-NL"/>
        </w:rPr>
        <w:t>.</w:t>
      </w:r>
    </w:p>
    <w:p w:rsidR="00A30AF3" w:rsidRDefault="008413F7" w:rsidP="00C00D4E">
      <w:pPr>
        <w:widowControl w:val="0"/>
        <w:spacing w:before="120" w:after="40" w:line="340" w:lineRule="atLeast"/>
        <w:ind w:firstLine="567"/>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e</w:t>
      </w:r>
      <w:r w:rsidR="00A30AF3">
        <w:rPr>
          <w:rFonts w:ascii="Times New Roman" w:eastAsia="Times New Roman" w:hAnsi="Times New Roman" w:cs="Times New Roman"/>
          <w:color w:val="000000" w:themeColor="text1"/>
          <w:sz w:val="28"/>
          <w:szCs w:val="28"/>
          <w:shd w:val="clear" w:color="auto" w:fill="FFFFFF"/>
          <w:lang w:val="nl-NL"/>
        </w:rPr>
        <w:t>)</w:t>
      </w:r>
      <w:r w:rsidR="00AD353A" w:rsidRPr="00F73510">
        <w:rPr>
          <w:rFonts w:ascii="Times New Roman" w:eastAsia="Times New Roman" w:hAnsi="Times New Roman" w:cs="Times New Roman"/>
          <w:color w:val="000000" w:themeColor="text1"/>
          <w:sz w:val="28"/>
          <w:szCs w:val="28"/>
          <w:shd w:val="clear" w:color="auto" w:fill="FFFFFF"/>
          <w:lang w:val="nl-NL"/>
        </w:rPr>
        <w:t>Thiết lập mạng lưới công nghệ số cộng đồng</w:t>
      </w:r>
    </w:p>
    <w:p w:rsidR="00AD353A" w:rsidRDefault="00D7734F" w:rsidP="00C00D4E">
      <w:pPr>
        <w:widowControl w:val="0"/>
        <w:spacing w:before="120" w:after="40" w:line="340" w:lineRule="atLeast"/>
        <w:ind w:firstLine="567"/>
        <w:jc w:val="both"/>
        <w:rPr>
          <w:rFonts w:ascii="Times New Roman" w:eastAsia="Times New Roman" w:hAnsi="Times New Roman" w:cs="Times New Roman"/>
          <w:color w:val="000000" w:themeColor="text1"/>
          <w:sz w:val="28"/>
          <w:szCs w:val="28"/>
          <w:shd w:val="clear" w:color="auto" w:fill="FFFFFF"/>
          <w:lang w:val="nl-NL"/>
        </w:rPr>
      </w:pPr>
      <w:r w:rsidRPr="00D7734F">
        <w:rPr>
          <w:rFonts w:ascii="Times New Roman" w:eastAsia="Times New Roman" w:hAnsi="Times New Roman" w:cs="Times New Roman"/>
          <w:color w:val="000000" w:themeColor="text1"/>
          <w:sz w:val="28"/>
          <w:szCs w:val="28"/>
          <w:shd w:val="clear" w:color="auto" w:fill="FFFFFF"/>
          <w:lang w:val="nl-NL"/>
        </w:rPr>
        <w:t>Để đảm bảo chất lượng, tập trung nguồn lực triển khai, Sở Thông tin và Truyền thông đề xuất triển khai thí điểm Tổ công nghệ số cộng đồng tại các địa phương: xã Thành Sơn (huyện Anh Sơn); xã Minh Hợp (huyện Quỳ Hợp); xã Khánh Hợp (huyện Nghi Lộc)</w:t>
      </w:r>
      <w:r w:rsidR="00AD353A" w:rsidRPr="00F73510">
        <w:rPr>
          <w:rFonts w:ascii="Times New Roman" w:eastAsia="Times New Roman" w:hAnsi="Times New Roman" w:cs="Times New Roman"/>
          <w:color w:val="000000" w:themeColor="text1"/>
          <w:sz w:val="28"/>
          <w:szCs w:val="28"/>
          <w:shd w:val="clear" w:color="auto" w:fill="FFFFFF"/>
          <w:lang w:val="nl-NL"/>
        </w:rPr>
        <w:t>.</w:t>
      </w:r>
      <w:r>
        <w:rPr>
          <w:rFonts w:ascii="Times New Roman" w:eastAsia="Times New Roman" w:hAnsi="Times New Roman" w:cs="Times New Roman"/>
          <w:color w:val="000000" w:themeColor="text1"/>
          <w:sz w:val="28"/>
          <w:szCs w:val="28"/>
          <w:shd w:val="clear" w:color="auto" w:fill="FFFFFF"/>
          <w:lang w:val="nl-NL"/>
        </w:rPr>
        <w:t xml:space="preserve"> Đến nay đã thành lập được 03 tổ công nghệ số cộng đồng cấp xã, </w:t>
      </w:r>
      <w:r w:rsidR="0070219F">
        <w:rPr>
          <w:rFonts w:ascii="Times New Roman" w:eastAsia="Times New Roman" w:hAnsi="Times New Roman" w:cs="Times New Roman"/>
          <w:color w:val="000000" w:themeColor="text1"/>
          <w:sz w:val="28"/>
          <w:szCs w:val="28"/>
          <w:shd w:val="clear" w:color="auto" w:fill="FFFFFF"/>
          <w:lang w:val="nl-NL"/>
        </w:rPr>
        <w:t>32 tổ công nghệ số cộng đồng cấp thôn/xóm. Hiện đang trong quá trình triển khai thí điểm, dự kiến tổ chức tổng kết đánh giá và triển khai nhân rộng trong tháng 12 năm 2022.</w:t>
      </w:r>
    </w:p>
    <w:p w:rsidR="00FA064B" w:rsidRDefault="00501775" w:rsidP="00C00D4E">
      <w:pPr>
        <w:widowControl w:val="0"/>
        <w:spacing w:before="120" w:after="40" w:line="340" w:lineRule="atLeast"/>
        <w:ind w:firstLine="567"/>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g</w:t>
      </w:r>
      <w:r w:rsidR="00424A45">
        <w:rPr>
          <w:rFonts w:ascii="Times New Roman" w:eastAsia="Times New Roman" w:hAnsi="Times New Roman" w:cs="Times New Roman"/>
          <w:color w:val="000000" w:themeColor="text1"/>
          <w:sz w:val="28"/>
          <w:szCs w:val="28"/>
          <w:shd w:val="clear" w:color="auto" w:fill="FFFFFF"/>
          <w:lang w:val="nl-NL"/>
        </w:rPr>
        <w:t>)</w:t>
      </w:r>
      <w:r w:rsidR="00AD353A" w:rsidRPr="00F73510">
        <w:rPr>
          <w:rFonts w:ascii="Times New Roman" w:eastAsia="Times New Roman" w:hAnsi="Times New Roman" w:cs="Times New Roman"/>
          <w:color w:val="000000" w:themeColor="text1"/>
          <w:sz w:val="28"/>
          <w:szCs w:val="28"/>
          <w:shd w:val="clear" w:color="auto" w:fill="FFFFFF"/>
          <w:lang w:val="nl-NL"/>
        </w:rPr>
        <w:t xml:space="preserve"> Ban hành Kế hoạch bồi dưỡng, tập huấn cho cán bộ, công chức, viên chức</w:t>
      </w:r>
      <w:r w:rsidR="00885679">
        <w:rPr>
          <w:rFonts w:ascii="Times New Roman" w:eastAsia="Times New Roman" w:hAnsi="Times New Roman" w:cs="Times New Roman"/>
          <w:color w:val="000000" w:themeColor="text1"/>
          <w:sz w:val="28"/>
          <w:szCs w:val="28"/>
          <w:shd w:val="clear" w:color="auto" w:fill="FFFFFF"/>
          <w:lang w:val="nl-NL"/>
        </w:rPr>
        <w:t xml:space="preserve"> </w:t>
      </w:r>
      <w:r w:rsidR="00AD353A" w:rsidRPr="00F73510">
        <w:rPr>
          <w:rFonts w:ascii="Times New Roman" w:eastAsia="Times New Roman" w:hAnsi="Times New Roman" w:cs="Times New Roman"/>
          <w:color w:val="000000" w:themeColor="text1"/>
          <w:sz w:val="28"/>
          <w:szCs w:val="28"/>
          <w:shd w:val="clear" w:color="auto" w:fill="FFFFFF"/>
          <w:lang w:val="nl-NL"/>
        </w:rPr>
        <w:t>thuộc phạm vi quản lý về chuyển đổi số, phát triển chính phủ số, kinh tế số và xã</w:t>
      </w:r>
      <w:r w:rsidR="00D1046B">
        <w:rPr>
          <w:rFonts w:ascii="Times New Roman" w:eastAsia="Times New Roman" w:hAnsi="Times New Roman" w:cs="Times New Roman"/>
          <w:color w:val="000000" w:themeColor="text1"/>
          <w:sz w:val="28"/>
          <w:szCs w:val="28"/>
          <w:shd w:val="clear" w:color="auto" w:fill="FFFFFF"/>
          <w:lang w:val="nl-NL"/>
        </w:rPr>
        <w:t xml:space="preserve"> </w:t>
      </w:r>
      <w:r w:rsidR="00AD353A" w:rsidRPr="00F73510">
        <w:rPr>
          <w:rFonts w:ascii="Times New Roman" w:eastAsia="Times New Roman" w:hAnsi="Times New Roman" w:cs="Times New Roman"/>
          <w:color w:val="000000" w:themeColor="text1"/>
          <w:sz w:val="28"/>
          <w:szCs w:val="28"/>
          <w:shd w:val="clear" w:color="auto" w:fill="FFFFFF"/>
          <w:lang w:val="nl-NL"/>
        </w:rPr>
        <w:t>hội số</w:t>
      </w:r>
      <w:r w:rsidR="00CD4566">
        <w:rPr>
          <w:rFonts w:ascii="Times New Roman" w:eastAsia="Times New Roman" w:hAnsi="Times New Roman" w:cs="Times New Roman"/>
          <w:color w:val="000000" w:themeColor="text1"/>
          <w:sz w:val="28"/>
          <w:szCs w:val="28"/>
          <w:shd w:val="clear" w:color="auto" w:fill="FFFFFF"/>
          <w:lang w:val="nl-NL"/>
        </w:rPr>
        <w:t>:</w:t>
      </w:r>
      <w:r w:rsidR="00885679">
        <w:rPr>
          <w:rFonts w:ascii="Times New Roman" w:eastAsia="Times New Roman" w:hAnsi="Times New Roman" w:cs="Times New Roman"/>
          <w:color w:val="000000" w:themeColor="text1"/>
          <w:sz w:val="28"/>
          <w:szCs w:val="28"/>
          <w:shd w:val="clear" w:color="auto" w:fill="FFFFFF"/>
          <w:lang w:val="nl-NL"/>
        </w:rPr>
        <w:t xml:space="preserve"> </w:t>
      </w:r>
      <w:r w:rsidR="00CD4566">
        <w:rPr>
          <w:rFonts w:ascii="Times New Roman" w:eastAsia="Times New Roman" w:hAnsi="Times New Roman" w:cs="Times New Roman"/>
          <w:color w:val="000000" w:themeColor="text1"/>
          <w:sz w:val="28"/>
          <w:szCs w:val="28"/>
          <w:shd w:val="clear" w:color="auto" w:fill="FFFFFF"/>
          <w:lang w:val="nl-NL"/>
        </w:rPr>
        <w:t xml:space="preserve">Hiện nội dung này đã được đưa vào </w:t>
      </w:r>
      <w:r w:rsidR="00FA064B" w:rsidRPr="00553C2A">
        <w:rPr>
          <w:rFonts w:ascii="Times New Roman" w:eastAsia="Times New Roman" w:hAnsi="Times New Roman" w:cs="Times New Roman"/>
          <w:color w:val="000000" w:themeColor="text1"/>
          <w:sz w:val="28"/>
          <w:szCs w:val="28"/>
          <w:shd w:val="clear" w:color="auto" w:fill="FFFFFF"/>
          <w:lang w:val="nl-NL"/>
        </w:rPr>
        <w:t xml:space="preserve">Kế hoạch 586/KH-UBND </w:t>
      </w:r>
      <w:r w:rsidR="00FA064B">
        <w:rPr>
          <w:rFonts w:ascii="Times New Roman" w:eastAsia="Times New Roman" w:hAnsi="Times New Roman" w:cs="Times New Roman"/>
          <w:color w:val="000000" w:themeColor="text1"/>
          <w:sz w:val="28"/>
          <w:szCs w:val="28"/>
          <w:shd w:val="clear" w:color="auto" w:fill="FFFFFF"/>
          <w:lang w:val="nl-NL"/>
        </w:rPr>
        <w:t xml:space="preserve">ngày </w:t>
      </w:r>
      <w:r w:rsidR="00FA064B" w:rsidRPr="00553C2A">
        <w:rPr>
          <w:rFonts w:ascii="Times New Roman" w:eastAsia="Times New Roman" w:hAnsi="Times New Roman" w:cs="Times New Roman"/>
          <w:color w:val="000000" w:themeColor="text1"/>
          <w:sz w:val="28"/>
          <w:szCs w:val="28"/>
          <w:shd w:val="clear" w:color="auto" w:fill="FFFFFF"/>
          <w:lang w:val="nl-NL"/>
        </w:rPr>
        <w:t xml:space="preserve">22/08/2022 </w:t>
      </w:r>
      <w:r w:rsidR="00FA064B">
        <w:rPr>
          <w:rFonts w:ascii="Times New Roman" w:eastAsia="Times New Roman" w:hAnsi="Times New Roman" w:cs="Times New Roman"/>
          <w:color w:val="000000" w:themeColor="text1"/>
          <w:sz w:val="28"/>
          <w:szCs w:val="28"/>
          <w:shd w:val="clear" w:color="auto" w:fill="FFFFFF"/>
          <w:lang w:val="nl-NL"/>
        </w:rPr>
        <w:t xml:space="preserve">của UBND tỉnh về </w:t>
      </w:r>
      <w:r w:rsidR="00FA064B" w:rsidRPr="00553C2A">
        <w:rPr>
          <w:rFonts w:ascii="Times New Roman" w:eastAsia="Times New Roman" w:hAnsi="Times New Roman" w:cs="Times New Roman"/>
          <w:color w:val="000000" w:themeColor="text1"/>
          <w:sz w:val="28"/>
          <w:szCs w:val="28"/>
          <w:shd w:val="clear" w:color="auto" w:fill="FFFFFF"/>
          <w:lang w:val="nl-NL"/>
        </w:rPr>
        <w:t>chuyển đổi số tỉnh Nghệ An đến năm 2025</w:t>
      </w:r>
      <w:r w:rsidR="00FA064B">
        <w:rPr>
          <w:rFonts w:ascii="Times New Roman" w:eastAsia="Times New Roman" w:hAnsi="Times New Roman" w:cs="Times New Roman"/>
          <w:color w:val="000000" w:themeColor="text1"/>
          <w:sz w:val="28"/>
          <w:szCs w:val="28"/>
          <w:shd w:val="clear" w:color="auto" w:fill="FFFFFF"/>
          <w:lang w:val="nl-NL"/>
        </w:rPr>
        <w:t>.</w:t>
      </w:r>
    </w:p>
    <w:p w:rsidR="00AD353A" w:rsidRDefault="00501775" w:rsidP="00C00D4E">
      <w:pPr>
        <w:widowControl w:val="0"/>
        <w:spacing w:before="120" w:after="40" w:line="340" w:lineRule="atLeast"/>
        <w:ind w:firstLine="567"/>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h</w:t>
      </w:r>
      <w:r w:rsidR="00576B7B">
        <w:rPr>
          <w:rFonts w:ascii="Times New Roman" w:eastAsia="Times New Roman" w:hAnsi="Times New Roman" w:cs="Times New Roman"/>
          <w:color w:val="000000" w:themeColor="text1"/>
          <w:sz w:val="28"/>
          <w:szCs w:val="28"/>
          <w:shd w:val="clear" w:color="auto" w:fill="FFFFFF"/>
          <w:lang w:val="nl-NL"/>
        </w:rPr>
        <w:t xml:space="preserve">) </w:t>
      </w:r>
      <w:r w:rsidR="00AD353A" w:rsidRPr="00F73510">
        <w:rPr>
          <w:rFonts w:ascii="Times New Roman" w:eastAsia="Times New Roman" w:hAnsi="Times New Roman" w:cs="Times New Roman"/>
          <w:color w:val="000000" w:themeColor="text1"/>
          <w:sz w:val="28"/>
          <w:szCs w:val="28"/>
          <w:shd w:val="clear" w:color="auto" w:fill="FFFFFF"/>
          <w:lang w:val="nl-NL"/>
        </w:rPr>
        <w:t>Ban hành Kế hoạch thúc đẩy phát triển và sử dụng các nền tảng số quốc</w:t>
      </w:r>
      <w:r w:rsidR="00D1046B">
        <w:rPr>
          <w:rFonts w:ascii="Times New Roman" w:eastAsia="Times New Roman" w:hAnsi="Times New Roman" w:cs="Times New Roman"/>
          <w:color w:val="000000" w:themeColor="text1"/>
          <w:sz w:val="28"/>
          <w:szCs w:val="28"/>
          <w:shd w:val="clear" w:color="auto" w:fill="FFFFFF"/>
          <w:lang w:val="nl-NL"/>
        </w:rPr>
        <w:t xml:space="preserve"> </w:t>
      </w:r>
      <w:r w:rsidR="00AD353A" w:rsidRPr="00F73510">
        <w:rPr>
          <w:rFonts w:ascii="Times New Roman" w:eastAsia="Times New Roman" w:hAnsi="Times New Roman" w:cs="Times New Roman"/>
          <w:color w:val="000000" w:themeColor="text1"/>
          <w:sz w:val="28"/>
          <w:szCs w:val="28"/>
          <w:shd w:val="clear" w:color="auto" w:fill="FFFFFF"/>
          <w:lang w:val="nl-NL"/>
        </w:rPr>
        <w:t>gia phục vụ chuyển đổi số, phát triển chính phủ số, kinh tế số và xã hội số</w:t>
      </w:r>
      <w:r w:rsidR="00A018CB">
        <w:rPr>
          <w:rFonts w:ascii="Times New Roman" w:eastAsia="Times New Roman" w:hAnsi="Times New Roman" w:cs="Times New Roman"/>
          <w:color w:val="000000" w:themeColor="text1"/>
          <w:sz w:val="28"/>
          <w:szCs w:val="28"/>
          <w:shd w:val="clear" w:color="auto" w:fill="FFFFFF"/>
          <w:lang w:val="nl-NL"/>
        </w:rPr>
        <w:t>.</w:t>
      </w:r>
    </w:p>
    <w:p w:rsidR="006D3939" w:rsidRDefault="006D3939" w:rsidP="00C00D4E">
      <w:pPr>
        <w:widowControl w:val="0"/>
        <w:spacing w:before="120" w:after="40" w:line="340" w:lineRule="atLeast"/>
        <w:ind w:firstLine="567"/>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UBND tỉnh đã ban hành công văn số</w:t>
      </w:r>
      <w:r w:rsidR="005379C2">
        <w:rPr>
          <w:rFonts w:ascii="Times New Roman" w:eastAsia="Times New Roman" w:hAnsi="Times New Roman" w:cs="Times New Roman"/>
          <w:color w:val="000000" w:themeColor="text1"/>
          <w:sz w:val="28"/>
          <w:szCs w:val="28"/>
          <w:shd w:val="clear" w:color="auto" w:fill="FFFFFF"/>
          <w:lang w:val="nl-NL"/>
        </w:rPr>
        <w:t xml:space="preserve"> </w:t>
      </w:r>
      <w:r w:rsidR="00C61C2E" w:rsidRPr="00C61C2E">
        <w:rPr>
          <w:rFonts w:ascii="Times New Roman" w:eastAsia="Times New Roman" w:hAnsi="Times New Roman" w:cs="Times New Roman"/>
          <w:color w:val="000000" w:themeColor="text1"/>
          <w:sz w:val="28"/>
          <w:szCs w:val="28"/>
          <w:shd w:val="clear" w:color="auto" w:fill="FFFFFF"/>
          <w:lang w:val="nl-NL"/>
        </w:rPr>
        <w:t>5010/UBND-TH</w:t>
      </w:r>
      <w:r w:rsidR="00F12697">
        <w:rPr>
          <w:rFonts w:ascii="Times New Roman" w:eastAsia="Times New Roman" w:hAnsi="Times New Roman" w:cs="Times New Roman"/>
          <w:color w:val="000000" w:themeColor="text1"/>
          <w:sz w:val="28"/>
          <w:szCs w:val="28"/>
          <w:shd w:val="clear" w:color="auto" w:fill="FFFFFF"/>
          <w:lang w:val="nl-NL"/>
        </w:rPr>
        <w:t xml:space="preserve"> </w:t>
      </w:r>
      <w:r w:rsidR="002612BB">
        <w:rPr>
          <w:rFonts w:ascii="Times New Roman" w:eastAsia="Times New Roman" w:hAnsi="Times New Roman" w:cs="Times New Roman"/>
          <w:color w:val="000000" w:themeColor="text1"/>
          <w:sz w:val="28"/>
          <w:szCs w:val="28"/>
          <w:shd w:val="clear" w:color="auto" w:fill="FFFFFF"/>
          <w:lang w:val="nl-NL"/>
        </w:rPr>
        <w:t xml:space="preserve">ngày </w:t>
      </w:r>
      <w:r w:rsidR="00225655">
        <w:rPr>
          <w:rFonts w:ascii="Times New Roman" w:eastAsia="Times New Roman" w:hAnsi="Times New Roman" w:cs="Times New Roman"/>
          <w:color w:val="000000" w:themeColor="text1"/>
          <w:sz w:val="28"/>
          <w:szCs w:val="28"/>
          <w:shd w:val="clear" w:color="auto" w:fill="FFFFFF"/>
          <w:lang w:val="nl-NL"/>
        </w:rPr>
        <w:t xml:space="preserve">06/07/2022 về việc </w:t>
      </w:r>
      <w:r w:rsidR="00854E23" w:rsidRPr="00854E23">
        <w:rPr>
          <w:rFonts w:ascii="Times New Roman" w:eastAsia="Times New Roman" w:hAnsi="Times New Roman" w:cs="Times New Roman"/>
          <w:color w:val="000000" w:themeColor="text1"/>
          <w:sz w:val="28"/>
          <w:szCs w:val="28"/>
          <w:shd w:val="clear" w:color="auto" w:fill="FFFFFF"/>
          <w:lang w:val="nl-NL"/>
        </w:rPr>
        <w:t>tập trung nghiên cứu và triển khai các nền tảng số trên địa bàn tỉnh Nghệ An</w:t>
      </w:r>
      <w:r w:rsidR="00854E23">
        <w:rPr>
          <w:rFonts w:ascii="Times New Roman" w:eastAsia="Times New Roman" w:hAnsi="Times New Roman" w:cs="Times New Roman"/>
          <w:color w:val="000000" w:themeColor="text1"/>
          <w:sz w:val="28"/>
          <w:szCs w:val="28"/>
          <w:shd w:val="clear" w:color="auto" w:fill="FFFFFF"/>
          <w:lang w:val="nl-NL"/>
        </w:rPr>
        <w:t xml:space="preserve">. Theo đó đã chỉ đạo các sở, ban, ngành triển khai </w:t>
      </w:r>
      <w:r w:rsidR="00727C3D">
        <w:rPr>
          <w:rFonts w:ascii="Times New Roman" w:eastAsia="Times New Roman" w:hAnsi="Times New Roman" w:cs="Times New Roman"/>
          <w:color w:val="000000" w:themeColor="text1"/>
          <w:sz w:val="28"/>
          <w:szCs w:val="28"/>
          <w:shd w:val="clear" w:color="auto" w:fill="FFFFFF"/>
          <w:lang w:val="nl-NL"/>
        </w:rPr>
        <w:t>các nền tảng phục vụ chính quyền, doanh nghiệp, người dân theo đúng định hướng của Bộ Thông tin và Truyền thông.</w:t>
      </w:r>
    </w:p>
    <w:p w:rsidR="006A53F1" w:rsidRDefault="00387175" w:rsidP="00C00D4E">
      <w:pPr>
        <w:widowControl w:val="0"/>
        <w:spacing w:before="120" w:after="40" w:line="340" w:lineRule="atLeast"/>
        <w:ind w:firstLine="567"/>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 xml:space="preserve">i) </w:t>
      </w:r>
      <w:r w:rsidR="00AD353A" w:rsidRPr="00F73510">
        <w:rPr>
          <w:rFonts w:ascii="Times New Roman" w:eastAsia="Times New Roman" w:hAnsi="Times New Roman" w:cs="Times New Roman"/>
          <w:color w:val="000000" w:themeColor="text1"/>
          <w:sz w:val="28"/>
          <w:szCs w:val="28"/>
          <w:shd w:val="clear" w:color="auto" w:fill="FFFFFF"/>
          <w:lang w:val="nl-NL"/>
        </w:rPr>
        <w:t>Tổ chức triển khai kế hoạch hỗ trợ đưa hộ sản xuất nông nghiệp lên sàn</w:t>
      </w:r>
      <w:r w:rsidR="00C059C8">
        <w:rPr>
          <w:rFonts w:ascii="Times New Roman" w:eastAsia="Times New Roman" w:hAnsi="Times New Roman" w:cs="Times New Roman"/>
          <w:color w:val="000000" w:themeColor="text1"/>
          <w:sz w:val="28"/>
          <w:szCs w:val="28"/>
          <w:shd w:val="clear" w:color="auto" w:fill="FFFFFF"/>
          <w:lang w:val="nl-NL"/>
        </w:rPr>
        <w:t xml:space="preserve"> </w:t>
      </w:r>
      <w:r w:rsidR="00AD353A" w:rsidRPr="00F73510">
        <w:rPr>
          <w:rFonts w:ascii="Times New Roman" w:eastAsia="Times New Roman" w:hAnsi="Times New Roman" w:cs="Times New Roman"/>
          <w:color w:val="000000" w:themeColor="text1"/>
          <w:sz w:val="28"/>
          <w:szCs w:val="28"/>
          <w:shd w:val="clear" w:color="auto" w:fill="FFFFFF"/>
          <w:lang w:val="nl-NL"/>
        </w:rPr>
        <w:t>thương mại điện tử</w:t>
      </w:r>
      <w:r w:rsidR="006A53F1">
        <w:rPr>
          <w:rFonts w:ascii="Times New Roman" w:eastAsia="Times New Roman" w:hAnsi="Times New Roman" w:cs="Times New Roman"/>
          <w:color w:val="000000" w:themeColor="text1"/>
          <w:sz w:val="28"/>
          <w:szCs w:val="28"/>
          <w:shd w:val="clear" w:color="auto" w:fill="FFFFFF"/>
          <w:lang w:val="nl-NL"/>
        </w:rPr>
        <w:t>:</w:t>
      </w:r>
    </w:p>
    <w:p w:rsidR="00AD353A" w:rsidRDefault="00015C16" w:rsidP="00C00D4E">
      <w:pPr>
        <w:widowControl w:val="0"/>
        <w:spacing w:before="120" w:after="40" w:line="340" w:lineRule="atLeast"/>
        <w:ind w:firstLine="567"/>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 xml:space="preserve">UBND </w:t>
      </w:r>
      <w:r w:rsidR="00B16F2F">
        <w:rPr>
          <w:rFonts w:ascii="Times New Roman" w:eastAsia="Times New Roman" w:hAnsi="Times New Roman" w:cs="Times New Roman"/>
          <w:color w:val="000000" w:themeColor="text1"/>
          <w:sz w:val="28"/>
          <w:szCs w:val="28"/>
          <w:shd w:val="clear" w:color="auto" w:fill="FFFFFF"/>
          <w:lang w:val="nl-NL"/>
        </w:rPr>
        <w:t>tỉnh Nghệ An đã ban hành k</w:t>
      </w:r>
      <w:r w:rsidR="00F2757A" w:rsidRPr="00F2757A">
        <w:rPr>
          <w:rFonts w:ascii="Times New Roman" w:eastAsia="Times New Roman" w:hAnsi="Times New Roman" w:cs="Times New Roman"/>
          <w:color w:val="000000" w:themeColor="text1"/>
          <w:sz w:val="28"/>
          <w:szCs w:val="28"/>
          <w:shd w:val="clear" w:color="auto" w:fill="FFFFFF"/>
          <w:lang w:val="nl-NL"/>
        </w:rPr>
        <w:t xml:space="preserve">ế hoạch số 589/KH-UBND ngày </w:t>
      </w:r>
      <w:r w:rsidR="00F2757A" w:rsidRPr="00F2757A">
        <w:rPr>
          <w:rFonts w:ascii="Times New Roman" w:eastAsia="Times New Roman" w:hAnsi="Times New Roman" w:cs="Times New Roman"/>
          <w:color w:val="000000" w:themeColor="text1"/>
          <w:sz w:val="28"/>
          <w:szCs w:val="28"/>
          <w:shd w:val="clear" w:color="auto" w:fill="FFFFFF"/>
          <w:lang w:val="nl-NL"/>
        </w:rPr>
        <w:lastRenderedPageBreak/>
        <w:t>18/10/2021 của UBND tỉnh Nghệ An về việc hỗ trợ đưa hộ SXNN lên sàn TMĐT, thúc đẩy phát triển kinh tế số nông nghiệp, nông thôn tỉnh Nghệ An năm 2021, 2022 và định hướng đến năm 2025</w:t>
      </w:r>
      <w:r w:rsidR="00AD353A" w:rsidRPr="00F73510">
        <w:rPr>
          <w:rFonts w:ascii="Times New Roman" w:eastAsia="Times New Roman" w:hAnsi="Times New Roman" w:cs="Times New Roman"/>
          <w:color w:val="000000" w:themeColor="text1"/>
          <w:sz w:val="28"/>
          <w:szCs w:val="28"/>
          <w:shd w:val="clear" w:color="auto" w:fill="FFFFFF"/>
          <w:lang w:val="nl-NL"/>
        </w:rPr>
        <w:t>.</w:t>
      </w:r>
    </w:p>
    <w:p w:rsidR="00AD353A" w:rsidRDefault="00CD5621" w:rsidP="00C00D4E">
      <w:pPr>
        <w:widowControl w:val="0"/>
        <w:spacing w:before="120" w:after="40" w:line="340" w:lineRule="atLeast"/>
        <w:ind w:firstLine="567"/>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k)</w:t>
      </w:r>
      <w:r w:rsidR="00AD353A" w:rsidRPr="00F73510">
        <w:rPr>
          <w:rFonts w:ascii="Times New Roman" w:eastAsia="Times New Roman" w:hAnsi="Times New Roman" w:cs="Times New Roman"/>
          <w:color w:val="000000" w:themeColor="text1"/>
          <w:sz w:val="28"/>
          <w:szCs w:val="28"/>
          <w:shd w:val="clear" w:color="auto" w:fill="FFFFFF"/>
          <w:lang w:val="nl-NL"/>
        </w:rPr>
        <w:t xml:space="preserve"> Nâng cao năng lực, chất lượng dịch vụ và mở rộng kết nối, giám sát,kiểm soát truy cập tập trung Mạng truyền số liệu chuyên dùng</w:t>
      </w:r>
    </w:p>
    <w:p w:rsidR="00CD5621" w:rsidRDefault="00CD5621" w:rsidP="00C00D4E">
      <w:pPr>
        <w:widowControl w:val="0"/>
        <w:spacing w:before="120" w:after="40" w:line="340" w:lineRule="atLeast"/>
        <w:ind w:firstLine="567"/>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Hiện nay, tỉnh Nghệ An đã triển khai mạng truyền số liệu chuyên dùng đến hơn 870 đơn vị 3 cấp (tỉnh, huyện, xã) trên địa bàn tỉnh. Sở Thông tin và Truyền thông cũng đã phối hợp với Cục Bưu điện Trung ương để triển khai hệ thống quản lý, giám sát, kiểm soát truy cập tập trung hệ thống mạng này.</w:t>
      </w:r>
    </w:p>
    <w:p w:rsidR="00DF2900" w:rsidRDefault="008329EB" w:rsidP="00C00D4E">
      <w:pPr>
        <w:widowControl w:val="0"/>
        <w:spacing w:before="120" w:after="40" w:line="340" w:lineRule="atLeast"/>
        <w:ind w:firstLine="567"/>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m)</w:t>
      </w:r>
      <w:r w:rsidR="00AD353A" w:rsidRPr="00F73510">
        <w:rPr>
          <w:rFonts w:ascii="Times New Roman" w:eastAsia="Times New Roman" w:hAnsi="Times New Roman" w:cs="Times New Roman"/>
          <w:color w:val="000000" w:themeColor="text1"/>
          <w:sz w:val="28"/>
          <w:szCs w:val="28"/>
          <w:shd w:val="clear" w:color="auto" w:fill="FFFFFF"/>
          <w:lang w:val="nl-NL"/>
        </w:rPr>
        <w:t xml:space="preserve"> Ban hành Kế hoạch sử dụng hoặc dịch chuyển lên nền tảng điện toán</w:t>
      </w:r>
      <w:r w:rsidR="00163531">
        <w:rPr>
          <w:rFonts w:ascii="Times New Roman" w:eastAsia="Times New Roman" w:hAnsi="Times New Roman" w:cs="Times New Roman"/>
          <w:color w:val="000000" w:themeColor="text1"/>
          <w:sz w:val="28"/>
          <w:szCs w:val="28"/>
          <w:shd w:val="clear" w:color="auto" w:fill="FFFFFF"/>
          <w:lang w:val="nl-NL"/>
        </w:rPr>
        <w:t xml:space="preserve"> </w:t>
      </w:r>
      <w:r w:rsidR="00AD353A" w:rsidRPr="00F73510">
        <w:rPr>
          <w:rFonts w:ascii="Times New Roman" w:eastAsia="Times New Roman" w:hAnsi="Times New Roman" w:cs="Times New Roman"/>
          <w:color w:val="000000" w:themeColor="text1"/>
          <w:sz w:val="28"/>
          <w:szCs w:val="28"/>
          <w:shd w:val="clear" w:color="auto" w:fill="FFFFFF"/>
          <w:lang w:val="nl-NL"/>
        </w:rPr>
        <w:t>đám mây</w:t>
      </w:r>
      <w:r>
        <w:rPr>
          <w:rFonts w:ascii="Times New Roman" w:eastAsia="Times New Roman" w:hAnsi="Times New Roman" w:cs="Times New Roman"/>
          <w:color w:val="000000" w:themeColor="text1"/>
          <w:sz w:val="28"/>
          <w:szCs w:val="28"/>
          <w:shd w:val="clear" w:color="auto" w:fill="FFFFFF"/>
          <w:lang w:val="nl-NL"/>
        </w:rPr>
        <w:t>: hiện nay, hầu hết các hệ thống thông tin dùng chung của tỉnh Nghệ An đang được triển khai theo hình thức thuê dịch vụ. Các yêu cầu trong hợp đồng thuê dịch vụ đều quy định các hệ thống phải được triển khai trên nền tảng điện toán đám mây, đặt tại trung tâm dữ liệu đạt tiêu chuẩ</w:t>
      </w:r>
      <w:r w:rsidR="00664653">
        <w:rPr>
          <w:rFonts w:ascii="Times New Roman" w:eastAsia="Times New Roman" w:hAnsi="Times New Roman" w:cs="Times New Roman"/>
          <w:color w:val="000000" w:themeColor="text1"/>
          <w:sz w:val="28"/>
          <w:szCs w:val="28"/>
          <w:shd w:val="clear" w:color="auto" w:fill="FFFFFF"/>
          <w:lang w:val="nl-NL"/>
        </w:rPr>
        <w:t>n</w:t>
      </w:r>
      <w:r>
        <w:rPr>
          <w:rFonts w:ascii="Times New Roman" w:eastAsia="Times New Roman" w:hAnsi="Times New Roman" w:cs="Times New Roman"/>
          <w:color w:val="000000" w:themeColor="text1"/>
          <w:sz w:val="28"/>
          <w:szCs w:val="28"/>
          <w:shd w:val="clear" w:color="auto" w:fill="FFFFFF"/>
          <w:lang w:val="nl-NL"/>
        </w:rPr>
        <w:t xml:space="preserve"> Tier 3</w:t>
      </w:r>
      <w:r w:rsidR="00AD353A" w:rsidRPr="00F73510">
        <w:rPr>
          <w:rFonts w:ascii="Times New Roman" w:eastAsia="Times New Roman" w:hAnsi="Times New Roman" w:cs="Times New Roman"/>
          <w:color w:val="000000" w:themeColor="text1"/>
          <w:sz w:val="28"/>
          <w:szCs w:val="28"/>
          <w:shd w:val="clear" w:color="auto" w:fill="FFFFFF"/>
          <w:lang w:val="nl-NL"/>
        </w:rPr>
        <w:t>.</w:t>
      </w:r>
    </w:p>
    <w:p w:rsidR="00AD353A" w:rsidRDefault="00DF2900" w:rsidP="00C00D4E">
      <w:pPr>
        <w:widowControl w:val="0"/>
        <w:spacing w:before="120" w:after="40" w:line="340" w:lineRule="atLeast"/>
        <w:ind w:firstLine="567"/>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n)</w:t>
      </w:r>
      <w:r w:rsidR="00AD353A" w:rsidRPr="00F73510">
        <w:rPr>
          <w:rFonts w:ascii="Times New Roman" w:eastAsia="Times New Roman" w:hAnsi="Times New Roman" w:cs="Times New Roman"/>
          <w:color w:val="000000" w:themeColor="text1"/>
          <w:sz w:val="28"/>
          <w:szCs w:val="28"/>
          <w:shd w:val="clear" w:color="auto" w:fill="FFFFFF"/>
          <w:lang w:val="nl-NL"/>
        </w:rPr>
        <w:t xml:space="preserve"> Công bố công khai danh mục cơ sở dữ liệu dùng chung</w:t>
      </w:r>
    </w:p>
    <w:p w:rsidR="00F32174" w:rsidRDefault="00365BBA" w:rsidP="00C00D4E">
      <w:pPr>
        <w:widowControl w:val="0"/>
        <w:spacing w:before="120" w:after="40" w:line="340" w:lineRule="atLeast"/>
        <w:ind w:firstLine="567"/>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 xml:space="preserve">UBND tỉnh Nghệ An đã ban hành </w:t>
      </w:r>
      <w:r w:rsidRPr="00365BBA">
        <w:rPr>
          <w:rFonts w:ascii="Times New Roman" w:eastAsia="Times New Roman" w:hAnsi="Times New Roman" w:cs="Times New Roman"/>
          <w:color w:val="000000" w:themeColor="text1"/>
          <w:sz w:val="28"/>
          <w:szCs w:val="28"/>
          <w:shd w:val="clear" w:color="auto" w:fill="FFFFFF"/>
          <w:lang w:val="nl-NL"/>
        </w:rPr>
        <w:t>Quyết định số 3624/QĐ-UBND, ngày 05/10/2021 của UBND tỉnh Nghệ An về việc ban hành Danh mục cơ sở dữ liệu dùng chung tỉnh Nghệ An</w:t>
      </w:r>
      <w:r>
        <w:rPr>
          <w:rFonts w:ascii="Times New Roman" w:eastAsia="Times New Roman" w:hAnsi="Times New Roman" w:cs="Times New Roman"/>
          <w:color w:val="000000" w:themeColor="text1"/>
          <w:sz w:val="28"/>
          <w:szCs w:val="28"/>
          <w:shd w:val="clear" w:color="auto" w:fill="FFFFFF"/>
          <w:lang w:val="nl-NL"/>
        </w:rPr>
        <w:t xml:space="preserve">. Hiện đang giao Sở Thông tin và Truyền thông </w:t>
      </w:r>
      <w:r w:rsidR="003905EA">
        <w:rPr>
          <w:rFonts w:ascii="Times New Roman" w:eastAsia="Times New Roman" w:hAnsi="Times New Roman" w:cs="Times New Roman"/>
          <w:color w:val="000000" w:themeColor="text1"/>
          <w:sz w:val="28"/>
          <w:szCs w:val="28"/>
          <w:shd w:val="clear" w:color="auto" w:fill="FFFFFF"/>
          <w:lang w:val="nl-NL"/>
        </w:rPr>
        <w:t>x</w:t>
      </w:r>
      <w:r w:rsidR="003905EA" w:rsidRPr="003905EA">
        <w:rPr>
          <w:rFonts w:ascii="Times New Roman" w:eastAsia="Times New Roman" w:hAnsi="Times New Roman" w:cs="Times New Roman"/>
          <w:color w:val="000000" w:themeColor="text1"/>
          <w:sz w:val="28"/>
          <w:szCs w:val="28"/>
          <w:shd w:val="clear" w:color="auto" w:fill="FFFFFF"/>
          <w:lang w:val="nl-NL"/>
        </w:rPr>
        <w:t>ây dựng Hệ thống thu thập, thẩm định và chia sẻ dữ liệu tỉnh Nghệ An</w:t>
      </w:r>
      <w:r w:rsidR="003905EA">
        <w:rPr>
          <w:rFonts w:ascii="Times New Roman" w:eastAsia="Times New Roman" w:hAnsi="Times New Roman" w:cs="Times New Roman"/>
          <w:color w:val="000000" w:themeColor="text1"/>
          <w:sz w:val="28"/>
          <w:szCs w:val="28"/>
          <w:shd w:val="clear" w:color="auto" w:fill="FFFFFF"/>
          <w:lang w:val="nl-NL"/>
        </w:rPr>
        <w:t>, hướng tới hình thành cổng dữ liệu mở của tỉnh.</w:t>
      </w:r>
    </w:p>
    <w:p w:rsidR="00DB4C6C" w:rsidRDefault="00DB0F63" w:rsidP="00C00D4E">
      <w:pPr>
        <w:widowControl w:val="0"/>
        <w:spacing w:before="120" w:after="40" w:line="340" w:lineRule="atLeast"/>
        <w:ind w:firstLine="567"/>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o</w:t>
      </w:r>
      <w:r w:rsidR="000401D5">
        <w:rPr>
          <w:rFonts w:ascii="Times New Roman" w:eastAsia="Times New Roman" w:hAnsi="Times New Roman" w:cs="Times New Roman"/>
          <w:color w:val="000000" w:themeColor="text1"/>
          <w:sz w:val="28"/>
          <w:szCs w:val="28"/>
          <w:shd w:val="clear" w:color="auto" w:fill="FFFFFF"/>
          <w:lang w:val="nl-NL"/>
        </w:rPr>
        <w:t xml:space="preserve">) </w:t>
      </w:r>
      <w:r w:rsidR="00AD353A" w:rsidRPr="00F73510">
        <w:rPr>
          <w:rFonts w:ascii="Times New Roman" w:eastAsia="Times New Roman" w:hAnsi="Times New Roman" w:cs="Times New Roman"/>
          <w:color w:val="000000" w:themeColor="text1"/>
          <w:sz w:val="28"/>
          <w:szCs w:val="28"/>
          <w:shd w:val="clear" w:color="auto" w:fill="FFFFFF"/>
          <w:lang w:val="nl-NL"/>
        </w:rPr>
        <w:t>Thực hiện kết nối, chia sẻ dữ liệu giữa các cơ quan nhà nước thông quaNền tảng tích hợp, chia sẻ dữ liệu quốc gia (NDXP</w:t>
      </w:r>
      <w:r w:rsidR="00DB4C6C">
        <w:rPr>
          <w:rFonts w:ascii="Times New Roman" w:eastAsia="Times New Roman" w:hAnsi="Times New Roman" w:cs="Times New Roman"/>
          <w:color w:val="000000" w:themeColor="text1"/>
          <w:sz w:val="28"/>
          <w:szCs w:val="28"/>
          <w:shd w:val="clear" w:color="auto" w:fill="FFFFFF"/>
          <w:lang w:val="nl-NL"/>
        </w:rPr>
        <w:t>)</w:t>
      </w:r>
    </w:p>
    <w:p w:rsidR="00DB4C6C" w:rsidRDefault="000378AD" w:rsidP="00C00D4E">
      <w:pPr>
        <w:widowControl w:val="0"/>
        <w:spacing w:before="120" w:after="40" w:line="340" w:lineRule="atLeast"/>
        <w:ind w:firstLine="567"/>
        <w:jc w:val="both"/>
        <w:rPr>
          <w:rFonts w:ascii="Times New Roman" w:eastAsia="Times New Roman" w:hAnsi="Times New Roman" w:cs="Times New Roman"/>
          <w:color w:val="000000" w:themeColor="text1"/>
          <w:sz w:val="28"/>
          <w:szCs w:val="28"/>
          <w:shd w:val="clear" w:color="auto" w:fill="FFFFFF"/>
          <w:lang w:val="nl-NL"/>
        </w:rPr>
      </w:pPr>
      <w:r w:rsidRPr="000378AD">
        <w:rPr>
          <w:rFonts w:ascii="Times New Roman" w:eastAsia="Times New Roman" w:hAnsi="Times New Roman" w:cs="Times New Roman"/>
          <w:color w:val="000000" w:themeColor="text1"/>
          <w:sz w:val="28"/>
          <w:szCs w:val="28"/>
          <w:shd w:val="clear" w:color="auto" w:fill="FFFFFF"/>
          <w:lang w:val="nl-NL"/>
        </w:rPr>
        <w:t>Tỉnh đã hoàn thành việc xây dựng nền tảng kết nối, chia sẻ tích hợp dữ liệu LGSP: thử nghiệm thành công các API kết nối LGSP - NGSP (tại các Sở, ngành: Tư pháp, Kế hoạch đầu tư, Bảo hiểm xã hội, cấp mã số đơn vị có quan hệ với ngân sách Bộ Tài chính) và đã chuẩn bị cho việc tích hợp các dịch vụ dùng chung khác vào hệ thống; tích hợp trục liên thông văn bản VXP thay thế cho trục eDOC vào hệ thống LGSP; hoàn thành thực hiện kết nối, tích hợp, chia sẻ dữ liệu với một số hệ thống thông tin của bộ, ngành Trung ương thông qua nền tảng kết nối, chia sẻ, tích hợp dữ liệu Quốc gia (như: dịch vụ Đăng ký lý lịch Tư pháp, dịch vụ Bưu chính công ích, cơ sở dữ liệu Quốc gia về Đăng ký doanh nghiệp)</w:t>
      </w:r>
      <w:r w:rsidR="00AD353A" w:rsidRPr="00F73510">
        <w:rPr>
          <w:rFonts w:ascii="Times New Roman" w:eastAsia="Times New Roman" w:hAnsi="Times New Roman" w:cs="Times New Roman"/>
          <w:color w:val="000000" w:themeColor="text1"/>
          <w:sz w:val="28"/>
          <w:szCs w:val="28"/>
          <w:shd w:val="clear" w:color="auto" w:fill="FFFFFF"/>
          <w:lang w:val="nl-NL"/>
        </w:rPr>
        <w:t>.</w:t>
      </w:r>
    </w:p>
    <w:p w:rsidR="00AD353A" w:rsidRDefault="00DB4C6C" w:rsidP="00C00D4E">
      <w:pPr>
        <w:widowControl w:val="0"/>
        <w:spacing w:before="120" w:after="40" w:line="340" w:lineRule="atLeast"/>
        <w:ind w:firstLine="567"/>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p)</w:t>
      </w:r>
      <w:r w:rsidR="00AD353A" w:rsidRPr="00F73510">
        <w:rPr>
          <w:rFonts w:ascii="Times New Roman" w:eastAsia="Times New Roman" w:hAnsi="Times New Roman" w:cs="Times New Roman"/>
          <w:color w:val="000000" w:themeColor="text1"/>
          <w:sz w:val="28"/>
          <w:szCs w:val="28"/>
          <w:shd w:val="clear" w:color="auto" w:fill="FFFFFF"/>
          <w:lang w:val="nl-NL"/>
        </w:rPr>
        <w:t xml:space="preserve"> Triển khai hoặc thí điểm triển khai Nền tảng phân tích, xử lý dữ liệu tổng</w:t>
      </w:r>
      <w:r w:rsidR="00E26DF5">
        <w:rPr>
          <w:rFonts w:ascii="Times New Roman" w:eastAsia="Times New Roman" w:hAnsi="Times New Roman" w:cs="Times New Roman"/>
          <w:color w:val="000000" w:themeColor="text1"/>
          <w:sz w:val="28"/>
          <w:szCs w:val="28"/>
          <w:shd w:val="clear" w:color="auto" w:fill="FFFFFF"/>
          <w:lang w:val="nl-NL"/>
        </w:rPr>
        <w:t xml:space="preserve"> </w:t>
      </w:r>
      <w:r w:rsidR="00AD353A" w:rsidRPr="00F73510">
        <w:rPr>
          <w:rFonts w:ascii="Times New Roman" w:eastAsia="Times New Roman" w:hAnsi="Times New Roman" w:cs="Times New Roman"/>
          <w:color w:val="000000" w:themeColor="text1"/>
          <w:sz w:val="28"/>
          <w:szCs w:val="28"/>
          <w:shd w:val="clear" w:color="auto" w:fill="FFFFFF"/>
          <w:lang w:val="nl-NL"/>
        </w:rPr>
        <w:t>hợp cấp bộ, cấp tỉnh</w:t>
      </w:r>
      <w:r w:rsidR="002D4C63">
        <w:rPr>
          <w:rFonts w:ascii="Times New Roman" w:eastAsia="Times New Roman" w:hAnsi="Times New Roman" w:cs="Times New Roman"/>
          <w:color w:val="000000" w:themeColor="text1"/>
          <w:sz w:val="28"/>
          <w:szCs w:val="28"/>
          <w:shd w:val="clear" w:color="auto" w:fill="FFFFFF"/>
          <w:lang w:val="nl-NL"/>
        </w:rPr>
        <w:t xml:space="preserve">: Hiện nay, UBND tỉnh đang triển khai thí điểm nền tảng này tại Trung tâm điều hành thông minh của tỉnh và </w:t>
      </w:r>
      <w:r w:rsidR="005E28F4">
        <w:rPr>
          <w:rFonts w:ascii="Times New Roman" w:eastAsia="Times New Roman" w:hAnsi="Times New Roman" w:cs="Times New Roman"/>
          <w:color w:val="000000" w:themeColor="text1"/>
          <w:sz w:val="28"/>
          <w:szCs w:val="28"/>
          <w:shd w:val="clear" w:color="auto" w:fill="FFFFFF"/>
          <w:lang w:val="nl-NL"/>
        </w:rPr>
        <w:t xml:space="preserve">UBND </w:t>
      </w:r>
      <w:r w:rsidR="002D4C63">
        <w:rPr>
          <w:rFonts w:ascii="Times New Roman" w:eastAsia="Times New Roman" w:hAnsi="Times New Roman" w:cs="Times New Roman"/>
          <w:color w:val="000000" w:themeColor="text1"/>
          <w:sz w:val="28"/>
          <w:szCs w:val="28"/>
          <w:shd w:val="clear" w:color="auto" w:fill="FFFFFF"/>
          <w:lang w:val="nl-NL"/>
        </w:rPr>
        <w:t xml:space="preserve">Thành phố Vinh. Ngoài ra thực hiện thí điểm tại một số địa phương như: </w:t>
      </w:r>
      <w:r w:rsidR="00747BD1">
        <w:rPr>
          <w:rFonts w:ascii="Times New Roman" w:eastAsia="Times New Roman" w:hAnsi="Times New Roman" w:cs="Times New Roman"/>
          <w:color w:val="000000" w:themeColor="text1"/>
          <w:sz w:val="28"/>
          <w:szCs w:val="28"/>
          <w:shd w:val="clear" w:color="auto" w:fill="FFFFFF"/>
          <w:lang w:val="nl-NL"/>
        </w:rPr>
        <w:t xml:space="preserve">UBND </w:t>
      </w:r>
      <w:r w:rsidR="002D4C63">
        <w:rPr>
          <w:rFonts w:ascii="Times New Roman" w:eastAsia="Times New Roman" w:hAnsi="Times New Roman" w:cs="Times New Roman"/>
          <w:color w:val="000000" w:themeColor="text1"/>
          <w:sz w:val="28"/>
          <w:szCs w:val="28"/>
          <w:shd w:val="clear" w:color="auto" w:fill="FFFFFF"/>
          <w:lang w:val="nl-NL"/>
        </w:rPr>
        <w:t xml:space="preserve">Thị xã Hoàng Mai, </w:t>
      </w:r>
      <w:r w:rsidR="00747BD1">
        <w:rPr>
          <w:rFonts w:ascii="Times New Roman" w:eastAsia="Times New Roman" w:hAnsi="Times New Roman" w:cs="Times New Roman"/>
          <w:color w:val="000000" w:themeColor="text1"/>
          <w:sz w:val="28"/>
          <w:szCs w:val="28"/>
          <w:shd w:val="clear" w:color="auto" w:fill="FFFFFF"/>
          <w:lang w:val="nl-NL"/>
        </w:rPr>
        <w:t xml:space="preserve">UBND </w:t>
      </w:r>
      <w:r w:rsidR="002D4C63">
        <w:rPr>
          <w:rFonts w:ascii="Times New Roman" w:eastAsia="Times New Roman" w:hAnsi="Times New Roman" w:cs="Times New Roman"/>
          <w:color w:val="000000" w:themeColor="text1"/>
          <w:sz w:val="28"/>
          <w:szCs w:val="28"/>
          <w:shd w:val="clear" w:color="auto" w:fill="FFFFFF"/>
          <w:lang w:val="nl-NL"/>
        </w:rPr>
        <w:t>huyện Thanh Chương</w:t>
      </w:r>
      <w:r w:rsidR="00AD353A" w:rsidRPr="00F73510">
        <w:rPr>
          <w:rFonts w:ascii="Times New Roman" w:eastAsia="Times New Roman" w:hAnsi="Times New Roman" w:cs="Times New Roman"/>
          <w:color w:val="000000" w:themeColor="text1"/>
          <w:sz w:val="28"/>
          <w:szCs w:val="28"/>
          <w:shd w:val="clear" w:color="auto" w:fill="FFFFFF"/>
          <w:lang w:val="nl-NL"/>
        </w:rPr>
        <w:t>.</w:t>
      </w:r>
    </w:p>
    <w:p w:rsidR="00DC6AD6" w:rsidRDefault="00DB0F44" w:rsidP="00C00D4E">
      <w:pPr>
        <w:widowControl w:val="0"/>
        <w:spacing w:before="120" w:after="40" w:line="340" w:lineRule="atLeast"/>
        <w:ind w:firstLine="567"/>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q)</w:t>
      </w:r>
      <w:r w:rsidR="00AD353A" w:rsidRPr="00F73510">
        <w:rPr>
          <w:rFonts w:ascii="Times New Roman" w:eastAsia="Times New Roman" w:hAnsi="Times New Roman" w:cs="Times New Roman"/>
          <w:color w:val="000000" w:themeColor="text1"/>
          <w:sz w:val="28"/>
          <w:szCs w:val="28"/>
          <w:shd w:val="clear" w:color="auto" w:fill="FFFFFF"/>
          <w:lang w:val="nl-NL"/>
        </w:rPr>
        <w:t xml:space="preserve"> Ban hành Kế hoạch thúc đẩy người dân, doanh nghiệp sử dụng dịch vụ</w:t>
      </w:r>
      <w:r w:rsidR="00E26DF5">
        <w:rPr>
          <w:rFonts w:ascii="Times New Roman" w:eastAsia="Times New Roman" w:hAnsi="Times New Roman" w:cs="Times New Roman"/>
          <w:color w:val="000000" w:themeColor="text1"/>
          <w:sz w:val="28"/>
          <w:szCs w:val="28"/>
          <w:shd w:val="clear" w:color="auto" w:fill="FFFFFF"/>
          <w:lang w:val="nl-NL"/>
        </w:rPr>
        <w:t xml:space="preserve"> </w:t>
      </w:r>
      <w:r w:rsidR="00AD353A" w:rsidRPr="00F73510">
        <w:rPr>
          <w:rFonts w:ascii="Times New Roman" w:eastAsia="Times New Roman" w:hAnsi="Times New Roman" w:cs="Times New Roman"/>
          <w:color w:val="000000" w:themeColor="text1"/>
          <w:sz w:val="28"/>
          <w:szCs w:val="28"/>
          <w:shd w:val="clear" w:color="auto" w:fill="FFFFFF"/>
          <w:lang w:val="nl-NL"/>
        </w:rPr>
        <w:t>công trực tuyến mức độ cao hiệu quả</w:t>
      </w:r>
    </w:p>
    <w:p w:rsidR="00AD353A" w:rsidRDefault="00DC6AD6" w:rsidP="00C00D4E">
      <w:pPr>
        <w:widowControl w:val="0"/>
        <w:spacing w:before="120" w:after="40" w:line="340" w:lineRule="atLeast"/>
        <w:ind w:firstLine="567"/>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 xml:space="preserve">UBND tỉnh đã ban hành văn bản số </w:t>
      </w:r>
      <w:r w:rsidRPr="00DC6AD6">
        <w:rPr>
          <w:rFonts w:ascii="Times New Roman" w:eastAsia="Times New Roman" w:hAnsi="Times New Roman" w:cs="Times New Roman"/>
          <w:color w:val="000000" w:themeColor="text1"/>
          <w:sz w:val="28"/>
          <w:szCs w:val="28"/>
          <w:shd w:val="clear" w:color="auto" w:fill="FFFFFF"/>
          <w:lang w:val="nl-NL"/>
        </w:rPr>
        <w:t>3615/UBND-KSTT</w:t>
      </w:r>
      <w:r>
        <w:rPr>
          <w:rFonts w:ascii="Times New Roman" w:eastAsia="Times New Roman" w:hAnsi="Times New Roman" w:cs="Times New Roman"/>
          <w:color w:val="000000" w:themeColor="text1"/>
          <w:sz w:val="28"/>
          <w:szCs w:val="28"/>
          <w:shd w:val="clear" w:color="auto" w:fill="FFFFFF"/>
          <w:lang w:val="nl-NL"/>
        </w:rPr>
        <w:t xml:space="preserve"> ngày 23/05/2022 </w:t>
      </w:r>
      <w:r w:rsidR="00955665">
        <w:rPr>
          <w:rFonts w:ascii="Times New Roman" w:eastAsia="Times New Roman" w:hAnsi="Times New Roman" w:cs="Times New Roman"/>
          <w:color w:val="000000" w:themeColor="text1"/>
          <w:sz w:val="28"/>
          <w:szCs w:val="28"/>
          <w:shd w:val="clear" w:color="auto" w:fill="FFFFFF"/>
          <w:lang w:val="nl-NL"/>
        </w:rPr>
        <w:t xml:space="preserve">về </w:t>
      </w:r>
      <w:r w:rsidR="00955665">
        <w:rPr>
          <w:rFonts w:ascii="Times New Roman" w:eastAsia="Times New Roman" w:hAnsi="Times New Roman" w:cs="Times New Roman"/>
          <w:color w:val="000000" w:themeColor="text1"/>
          <w:sz w:val="28"/>
          <w:szCs w:val="28"/>
          <w:shd w:val="clear" w:color="auto" w:fill="FFFFFF"/>
          <w:lang w:val="nl-NL"/>
        </w:rPr>
        <w:lastRenderedPageBreak/>
        <w:t>việc đ</w:t>
      </w:r>
      <w:r w:rsidR="00955665" w:rsidRPr="00955665">
        <w:rPr>
          <w:rFonts w:ascii="Times New Roman" w:eastAsia="Times New Roman" w:hAnsi="Times New Roman" w:cs="Times New Roman"/>
          <w:color w:val="000000" w:themeColor="text1"/>
          <w:sz w:val="28"/>
          <w:szCs w:val="28"/>
          <w:shd w:val="clear" w:color="auto" w:fill="FFFFFF"/>
          <w:lang w:val="nl-NL"/>
        </w:rPr>
        <w:t>ôn đốc, thúc đẩy hiệu quả cung cấp, sử dụng dịch vụ công trực tuyến</w:t>
      </w:r>
      <w:r w:rsidR="00955665">
        <w:rPr>
          <w:rFonts w:ascii="Times New Roman" w:eastAsia="Times New Roman" w:hAnsi="Times New Roman" w:cs="Times New Roman"/>
          <w:color w:val="000000" w:themeColor="text1"/>
          <w:sz w:val="28"/>
          <w:szCs w:val="28"/>
          <w:shd w:val="clear" w:color="auto" w:fill="FFFFFF"/>
          <w:lang w:val="nl-NL"/>
        </w:rPr>
        <w:t xml:space="preserve">. Theo đó UBND tỉnh </w:t>
      </w:r>
      <w:r>
        <w:rPr>
          <w:rFonts w:ascii="Times New Roman" w:eastAsia="Times New Roman" w:hAnsi="Times New Roman" w:cs="Times New Roman"/>
          <w:color w:val="000000" w:themeColor="text1"/>
          <w:sz w:val="28"/>
          <w:szCs w:val="28"/>
          <w:shd w:val="clear" w:color="auto" w:fill="FFFFFF"/>
          <w:lang w:val="nl-NL"/>
        </w:rPr>
        <w:t>chỉ đạo các sở, ban, ngành</w:t>
      </w:r>
      <w:r w:rsidR="00955665">
        <w:rPr>
          <w:rFonts w:ascii="Times New Roman" w:eastAsia="Times New Roman" w:hAnsi="Times New Roman" w:cs="Times New Roman"/>
          <w:color w:val="000000" w:themeColor="text1"/>
          <w:sz w:val="28"/>
          <w:szCs w:val="28"/>
          <w:shd w:val="clear" w:color="auto" w:fill="FFFFFF"/>
          <w:lang w:val="nl-NL"/>
        </w:rPr>
        <w:t xml:space="preserve">, địa phương </w:t>
      </w:r>
      <w:r w:rsidR="00AD353A" w:rsidRPr="00F73510">
        <w:rPr>
          <w:rFonts w:ascii="Times New Roman" w:eastAsia="Times New Roman" w:hAnsi="Times New Roman" w:cs="Times New Roman"/>
          <w:color w:val="000000" w:themeColor="text1"/>
          <w:sz w:val="28"/>
          <w:szCs w:val="28"/>
          <w:shd w:val="clear" w:color="auto" w:fill="FFFFFF"/>
          <w:lang w:val="nl-NL"/>
        </w:rPr>
        <w:t>đặc biệt chú trọng tới việc rà soát,tham mưu cho cấp có thẩm quyền ban hành chính sách giảm lệ phí nếu thực hiệnthủ tục hành chính theo hình thức trực tuyến; giao chỉ tiêu về tỷ lệ dịch vụ côngtrực tuyến phát sinh hồ sơ và tỷ lệ hồ sơ giải quyết trực tuyến đến từng Sở, Ban,Ngành, Ủy ban nhân dân các huyện, thành phố, thị xã trên địa bàn; huy động sựtham gia của các tổ chức chính trị - xã hội, doanh nghiệp và cộng đồng trong việcphổ biến, hướng dẫn sử dụng dịch vụ công trực tuyến.</w:t>
      </w:r>
    </w:p>
    <w:p w:rsidR="00DB750C" w:rsidRDefault="00D40B5C" w:rsidP="00C00D4E">
      <w:pPr>
        <w:widowControl w:val="0"/>
        <w:spacing w:before="120" w:after="40" w:line="340" w:lineRule="atLeast"/>
        <w:ind w:firstLine="567"/>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r</w:t>
      </w:r>
      <w:r w:rsidR="00DB0F44">
        <w:rPr>
          <w:rFonts w:ascii="Times New Roman" w:eastAsia="Times New Roman" w:hAnsi="Times New Roman" w:cs="Times New Roman"/>
          <w:color w:val="000000" w:themeColor="text1"/>
          <w:sz w:val="28"/>
          <w:szCs w:val="28"/>
          <w:shd w:val="clear" w:color="auto" w:fill="FFFFFF"/>
          <w:lang w:val="nl-NL"/>
        </w:rPr>
        <w:t>)</w:t>
      </w:r>
      <w:r w:rsidR="00AD353A" w:rsidRPr="00F73510">
        <w:rPr>
          <w:rFonts w:ascii="Times New Roman" w:eastAsia="Times New Roman" w:hAnsi="Times New Roman" w:cs="Times New Roman"/>
          <w:color w:val="000000" w:themeColor="text1"/>
          <w:sz w:val="28"/>
          <w:szCs w:val="28"/>
          <w:shd w:val="clear" w:color="auto" w:fill="FFFFFF"/>
          <w:lang w:val="nl-NL"/>
        </w:rPr>
        <w:t xml:space="preserve"> Thực hiện kết nối Cổng Thông tin điện tử, Cổng Dịch vụ công trực tuyếnvà Hệ thống một cửa điện tử</w:t>
      </w:r>
      <w:r w:rsidR="000904A3">
        <w:rPr>
          <w:rFonts w:ascii="Times New Roman" w:eastAsia="Times New Roman" w:hAnsi="Times New Roman" w:cs="Times New Roman"/>
          <w:color w:val="000000" w:themeColor="text1"/>
          <w:sz w:val="28"/>
          <w:szCs w:val="28"/>
          <w:shd w:val="clear" w:color="auto" w:fill="FFFFFF"/>
          <w:lang w:val="nl-NL"/>
        </w:rPr>
        <w:t xml:space="preserve"> thành hệ thống giải quyết thủ tục hành chính</w:t>
      </w:r>
      <w:r w:rsidR="00DB750C">
        <w:rPr>
          <w:rFonts w:ascii="Times New Roman" w:eastAsia="Times New Roman" w:hAnsi="Times New Roman" w:cs="Times New Roman"/>
          <w:color w:val="000000" w:themeColor="text1"/>
          <w:sz w:val="28"/>
          <w:szCs w:val="28"/>
          <w:shd w:val="clear" w:color="auto" w:fill="FFFFFF"/>
          <w:lang w:val="nl-NL"/>
        </w:rPr>
        <w:t>:</w:t>
      </w:r>
    </w:p>
    <w:p w:rsidR="00AD353A" w:rsidRDefault="00DB750C" w:rsidP="00C00D4E">
      <w:pPr>
        <w:widowControl w:val="0"/>
        <w:spacing w:before="120" w:after="40" w:line="340" w:lineRule="atLeast"/>
        <w:ind w:firstLine="567"/>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Nội dung này đã hoàn thành từ ngày 24/02/2022. Ngoài ra hệ thống đã được kết nối với</w:t>
      </w:r>
      <w:r w:rsidR="00AD353A" w:rsidRPr="00F73510">
        <w:rPr>
          <w:rFonts w:ascii="Times New Roman" w:eastAsia="Times New Roman" w:hAnsi="Times New Roman" w:cs="Times New Roman"/>
          <w:color w:val="000000" w:themeColor="text1"/>
          <w:sz w:val="28"/>
          <w:szCs w:val="28"/>
          <w:shd w:val="clear" w:color="auto" w:fill="FFFFFF"/>
          <w:lang w:val="nl-NL"/>
        </w:rPr>
        <w:t xml:space="preserve"> với Hệ thống giám sát, đo lường mức độ cung cấp vàsử dụng dịch vụ chính phủ số để đánh giá, đo lường, công bố trực tuyến, mức độ,chất lượng cung cấp thông tin và dịch vụ công trực tuyến</w:t>
      </w:r>
      <w:r w:rsidR="00E1275B">
        <w:rPr>
          <w:rFonts w:ascii="Times New Roman" w:eastAsia="Times New Roman" w:hAnsi="Times New Roman" w:cs="Times New Roman"/>
          <w:color w:val="000000" w:themeColor="text1"/>
          <w:sz w:val="28"/>
          <w:szCs w:val="28"/>
          <w:shd w:val="clear" w:color="auto" w:fill="FFFFFF"/>
          <w:lang w:val="nl-NL"/>
        </w:rPr>
        <w:t xml:space="preserve"> (hoàn thành vào ngày 15/03/2022)</w:t>
      </w:r>
      <w:r w:rsidR="00AD353A" w:rsidRPr="00F73510">
        <w:rPr>
          <w:rFonts w:ascii="Times New Roman" w:eastAsia="Times New Roman" w:hAnsi="Times New Roman" w:cs="Times New Roman"/>
          <w:color w:val="000000" w:themeColor="text1"/>
          <w:sz w:val="28"/>
          <w:szCs w:val="28"/>
          <w:shd w:val="clear" w:color="auto" w:fill="FFFFFF"/>
          <w:lang w:val="nl-NL"/>
        </w:rPr>
        <w:t>.</w:t>
      </w:r>
    </w:p>
    <w:p w:rsidR="00AD353A" w:rsidRDefault="00A37B2C" w:rsidP="00C00D4E">
      <w:pPr>
        <w:widowControl w:val="0"/>
        <w:spacing w:before="120" w:after="40" w:line="340" w:lineRule="atLeast"/>
        <w:ind w:firstLine="567"/>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t</w:t>
      </w:r>
      <w:r w:rsidR="00E65EA6">
        <w:rPr>
          <w:rFonts w:ascii="Times New Roman" w:eastAsia="Times New Roman" w:hAnsi="Times New Roman" w:cs="Times New Roman"/>
          <w:color w:val="000000" w:themeColor="text1"/>
          <w:sz w:val="28"/>
          <w:szCs w:val="28"/>
          <w:shd w:val="clear" w:color="auto" w:fill="FFFFFF"/>
          <w:lang w:val="nl-NL"/>
        </w:rPr>
        <w:t>)</w:t>
      </w:r>
      <w:r w:rsidR="00AD353A" w:rsidRPr="00F73510">
        <w:rPr>
          <w:rFonts w:ascii="Times New Roman" w:eastAsia="Times New Roman" w:hAnsi="Times New Roman" w:cs="Times New Roman"/>
          <w:color w:val="000000" w:themeColor="text1"/>
          <w:sz w:val="28"/>
          <w:szCs w:val="28"/>
          <w:shd w:val="clear" w:color="auto" w:fill="FFFFFF"/>
          <w:lang w:val="nl-NL"/>
        </w:rPr>
        <w:t xml:space="preserve"> Ban hành Chương trình đánh giá xác định chỉ số mức độ chuyển đổi số</w:t>
      </w:r>
      <w:r w:rsidR="00E26DF5">
        <w:rPr>
          <w:rFonts w:ascii="Times New Roman" w:eastAsia="Times New Roman" w:hAnsi="Times New Roman" w:cs="Times New Roman"/>
          <w:color w:val="000000" w:themeColor="text1"/>
          <w:sz w:val="28"/>
          <w:szCs w:val="28"/>
          <w:shd w:val="clear" w:color="auto" w:fill="FFFFFF"/>
          <w:lang w:val="nl-NL"/>
        </w:rPr>
        <w:t xml:space="preserve"> </w:t>
      </w:r>
      <w:r w:rsidR="00AD353A" w:rsidRPr="00F73510">
        <w:rPr>
          <w:rFonts w:ascii="Times New Roman" w:eastAsia="Times New Roman" w:hAnsi="Times New Roman" w:cs="Times New Roman"/>
          <w:color w:val="000000" w:themeColor="text1"/>
          <w:sz w:val="28"/>
          <w:szCs w:val="28"/>
          <w:shd w:val="clear" w:color="auto" w:fill="FFFFFF"/>
          <w:lang w:val="nl-NL"/>
        </w:rPr>
        <w:t xml:space="preserve">doanh nghiệp và Kế hoạch hỗ trợ doanh nghiệp nhỏ và vừa chuyển đổi số </w:t>
      </w:r>
    </w:p>
    <w:p w:rsidR="003D0674" w:rsidRDefault="00F10C8B" w:rsidP="00C00D4E">
      <w:pPr>
        <w:widowControl w:val="0"/>
        <w:spacing w:before="120" w:after="40" w:line="340" w:lineRule="atLeast"/>
        <w:ind w:firstLine="567"/>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 xml:space="preserve">UBND tỉnh Nghệ An đã ban hành </w:t>
      </w:r>
      <w:r w:rsidRPr="00F10C8B">
        <w:rPr>
          <w:rFonts w:ascii="Times New Roman" w:eastAsia="Times New Roman" w:hAnsi="Times New Roman" w:cs="Times New Roman"/>
          <w:color w:val="000000" w:themeColor="text1"/>
          <w:sz w:val="28"/>
          <w:szCs w:val="28"/>
          <w:shd w:val="clear" w:color="auto" w:fill="FFFFFF"/>
          <w:lang w:val="nl-NL"/>
        </w:rPr>
        <w:t>Kế hoạch số 241/KH-UBND, ngày 15/04/2022 của UBND tỉnh về Triển khai chương trình xác định chỉ số đánh giá mức độ chuyển đổi số doanh nghiệp và hỗ trợ thúc đẩy doanh nghiệp chuyển đổi số trên địa bàn tỉnh Nghệ An</w:t>
      </w:r>
      <w:r>
        <w:rPr>
          <w:rFonts w:ascii="Times New Roman" w:eastAsia="Times New Roman" w:hAnsi="Times New Roman" w:cs="Times New Roman"/>
          <w:color w:val="000000" w:themeColor="text1"/>
          <w:sz w:val="28"/>
          <w:szCs w:val="28"/>
          <w:shd w:val="clear" w:color="auto" w:fill="FFFFFF"/>
          <w:lang w:val="nl-NL"/>
        </w:rPr>
        <w:t xml:space="preserve">. Hiện đang tập trung triển khai theo đúng kế hoạch </w:t>
      </w:r>
      <w:r w:rsidR="001822E5">
        <w:rPr>
          <w:rFonts w:ascii="Times New Roman" w:eastAsia="Times New Roman" w:hAnsi="Times New Roman" w:cs="Times New Roman"/>
          <w:color w:val="000000" w:themeColor="text1"/>
          <w:sz w:val="28"/>
          <w:szCs w:val="28"/>
          <w:shd w:val="clear" w:color="auto" w:fill="FFFFFF"/>
          <w:lang w:val="nl-NL"/>
        </w:rPr>
        <w:t>đã ban hành</w:t>
      </w:r>
      <w:r>
        <w:rPr>
          <w:rFonts w:ascii="Times New Roman" w:eastAsia="Times New Roman" w:hAnsi="Times New Roman" w:cs="Times New Roman"/>
          <w:color w:val="000000" w:themeColor="text1"/>
          <w:sz w:val="28"/>
          <w:szCs w:val="28"/>
          <w:shd w:val="clear" w:color="auto" w:fill="FFFFFF"/>
          <w:lang w:val="nl-NL"/>
        </w:rPr>
        <w:t>.</w:t>
      </w:r>
    </w:p>
    <w:p w:rsidR="00AD353A" w:rsidRDefault="00A37B2C" w:rsidP="00C00D4E">
      <w:pPr>
        <w:widowControl w:val="0"/>
        <w:spacing w:before="120" w:after="40" w:line="340" w:lineRule="atLeast"/>
        <w:ind w:firstLine="567"/>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u</w:t>
      </w:r>
      <w:r w:rsidR="00BC62C9">
        <w:rPr>
          <w:rFonts w:ascii="Times New Roman" w:eastAsia="Times New Roman" w:hAnsi="Times New Roman" w:cs="Times New Roman"/>
          <w:color w:val="000000" w:themeColor="text1"/>
          <w:sz w:val="28"/>
          <w:szCs w:val="28"/>
          <w:shd w:val="clear" w:color="auto" w:fill="FFFFFF"/>
          <w:lang w:val="nl-NL"/>
        </w:rPr>
        <w:t>)</w:t>
      </w:r>
      <w:r w:rsidR="00AD353A" w:rsidRPr="00F73510">
        <w:rPr>
          <w:rFonts w:ascii="Times New Roman" w:eastAsia="Times New Roman" w:hAnsi="Times New Roman" w:cs="Times New Roman"/>
          <w:color w:val="000000" w:themeColor="text1"/>
          <w:sz w:val="28"/>
          <w:szCs w:val="28"/>
          <w:shd w:val="clear" w:color="auto" w:fill="FFFFFF"/>
          <w:lang w:val="nl-NL"/>
        </w:rPr>
        <w:t xml:space="preserve"> Ban hành Kế hoạch hỗ trợ, thúc đẩy chuyển đổi số, thanh toán không</w:t>
      </w:r>
      <w:r w:rsidR="00E26DF5">
        <w:rPr>
          <w:rFonts w:ascii="Times New Roman" w:eastAsia="Times New Roman" w:hAnsi="Times New Roman" w:cs="Times New Roman"/>
          <w:color w:val="000000" w:themeColor="text1"/>
          <w:sz w:val="28"/>
          <w:szCs w:val="28"/>
          <w:shd w:val="clear" w:color="auto" w:fill="FFFFFF"/>
          <w:lang w:val="nl-NL"/>
        </w:rPr>
        <w:t xml:space="preserve"> </w:t>
      </w:r>
      <w:r w:rsidR="00AD353A" w:rsidRPr="00F73510">
        <w:rPr>
          <w:rFonts w:ascii="Times New Roman" w:eastAsia="Times New Roman" w:hAnsi="Times New Roman" w:cs="Times New Roman"/>
          <w:color w:val="000000" w:themeColor="text1"/>
          <w:sz w:val="28"/>
          <w:szCs w:val="28"/>
          <w:shd w:val="clear" w:color="auto" w:fill="FFFFFF"/>
          <w:lang w:val="nl-NL"/>
        </w:rPr>
        <w:t xml:space="preserve">dùng tiền mặt trong các trường học, cơ sở giáo dục và bệnh viện, cơ sở y tế </w:t>
      </w:r>
    </w:p>
    <w:p w:rsidR="00FD4370" w:rsidRDefault="00C55ACD" w:rsidP="00C00D4E">
      <w:pPr>
        <w:widowControl w:val="0"/>
        <w:spacing w:before="120" w:after="40" w:line="340" w:lineRule="atLeast"/>
        <w:ind w:firstLine="567"/>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 xml:space="preserve">Tỉnh Nghệ An đã ban hành kế hoạch số </w:t>
      </w:r>
      <w:r w:rsidRPr="00C55ACD">
        <w:rPr>
          <w:rFonts w:ascii="Times New Roman" w:eastAsia="Times New Roman" w:hAnsi="Times New Roman" w:cs="Times New Roman"/>
          <w:color w:val="000000" w:themeColor="text1"/>
          <w:sz w:val="28"/>
          <w:szCs w:val="28"/>
          <w:shd w:val="clear" w:color="auto" w:fill="FFFFFF"/>
          <w:lang w:val="nl-NL"/>
        </w:rPr>
        <w:t>216/KH-UBND</w:t>
      </w:r>
      <w:r>
        <w:rPr>
          <w:rFonts w:ascii="Times New Roman" w:eastAsia="Times New Roman" w:hAnsi="Times New Roman" w:cs="Times New Roman"/>
          <w:color w:val="000000" w:themeColor="text1"/>
          <w:sz w:val="28"/>
          <w:szCs w:val="28"/>
          <w:shd w:val="clear" w:color="auto" w:fill="FFFFFF"/>
          <w:lang w:val="nl-NL"/>
        </w:rPr>
        <w:t xml:space="preserve"> ngày 31/03/2022 về </w:t>
      </w:r>
      <w:r w:rsidR="00ED24E2" w:rsidRPr="00ED24E2">
        <w:rPr>
          <w:rFonts w:ascii="Times New Roman" w:eastAsia="Times New Roman" w:hAnsi="Times New Roman" w:cs="Times New Roman"/>
          <w:color w:val="000000" w:themeColor="text1"/>
          <w:sz w:val="28"/>
          <w:szCs w:val="28"/>
          <w:shd w:val="clear" w:color="auto" w:fill="FFFFFF"/>
          <w:lang w:val="nl-NL"/>
        </w:rPr>
        <w:t>tri</w:t>
      </w:r>
      <w:r w:rsidR="003F7038">
        <w:rPr>
          <w:rFonts w:ascii="Times New Roman" w:eastAsia="Times New Roman" w:hAnsi="Times New Roman" w:cs="Times New Roman"/>
          <w:color w:val="000000" w:themeColor="text1"/>
          <w:sz w:val="28"/>
          <w:szCs w:val="28"/>
          <w:shd w:val="clear" w:color="auto" w:fill="FFFFFF"/>
          <w:lang w:val="nl-NL"/>
        </w:rPr>
        <w:t>ể</w:t>
      </w:r>
      <w:r w:rsidR="00ED24E2" w:rsidRPr="00ED24E2">
        <w:rPr>
          <w:rFonts w:ascii="Times New Roman" w:eastAsia="Times New Roman" w:hAnsi="Times New Roman" w:cs="Times New Roman"/>
          <w:color w:val="000000" w:themeColor="text1"/>
          <w:sz w:val="28"/>
          <w:szCs w:val="28"/>
          <w:shd w:val="clear" w:color="auto" w:fill="FFFFFF"/>
          <w:lang w:val="nl-NL"/>
        </w:rPr>
        <w:t xml:space="preserve">n khai thực hiện đề </w:t>
      </w:r>
      <w:r w:rsidR="003F7038">
        <w:rPr>
          <w:rFonts w:ascii="Times New Roman" w:eastAsia="Times New Roman" w:hAnsi="Times New Roman" w:cs="Times New Roman"/>
          <w:color w:val="000000" w:themeColor="text1"/>
          <w:sz w:val="28"/>
          <w:szCs w:val="28"/>
          <w:shd w:val="clear" w:color="auto" w:fill="FFFFFF"/>
          <w:lang w:val="nl-NL"/>
        </w:rPr>
        <w:t xml:space="preserve">án </w:t>
      </w:r>
      <w:r w:rsidR="00ED24E2" w:rsidRPr="00ED24E2">
        <w:rPr>
          <w:rFonts w:ascii="Times New Roman" w:eastAsia="Times New Roman" w:hAnsi="Times New Roman" w:cs="Times New Roman"/>
          <w:color w:val="000000" w:themeColor="text1"/>
          <w:sz w:val="28"/>
          <w:szCs w:val="28"/>
          <w:shd w:val="clear" w:color="auto" w:fill="FFFFFF"/>
          <w:lang w:val="nl-NL"/>
        </w:rPr>
        <w:t>ph</w:t>
      </w:r>
      <w:r w:rsidR="003F7038">
        <w:rPr>
          <w:rFonts w:ascii="Times New Roman" w:eastAsia="Times New Roman" w:hAnsi="Times New Roman" w:cs="Times New Roman"/>
          <w:color w:val="000000" w:themeColor="text1"/>
          <w:sz w:val="28"/>
          <w:szCs w:val="28"/>
          <w:shd w:val="clear" w:color="auto" w:fill="FFFFFF"/>
          <w:lang w:val="nl-NL"/>
        </w:rPr>
        <w:t>á</w:t>
      </w:r>
      <w:r w:rsidR="00ED24E2" w:rsidRPr="00ED24E2">
        <w:rPr>
          <w:rFonts w:ascii="Times New Roman" w:eastAsia="Times New Roman" w:hAnsi="Times New Roman" w:cs="Times New Roman"/>
          <w:color w:val="000000" w:themeColor="text1"/>
          <w:sz w:val="28"/>
          <w:szCs w:val="28"/>
          <w:shd w:val="clear" w:color="auto" w:fill="FFFFFF"/>
          <w:lang w:val="nl-NL"/>
        </w:rPr>
        <w:t>t triển thanh toán không dùng tiền mặt trên địa bàn t</w:t>
      </w:r>
      <w:r w:rsidR="003F7038">
        <w:rPr>
          <w:rFonts w:ascii="Times New Roman" w:eastAsia="Times New Roman" w:hAnsi="Times New Roman" w:cs="Times New Roman"/>
          <w:color w:val="000000" w:themeColor="text1"/>
          <w:sz w:val="28"/>
          <w:szCs w:val="28"/>
          <w:shd w:val="clear" w:color="auto" w:fill="FFFFFF"/>
          <w:lang w:val="nl-NL"/>
        </w:rPr>
        <w:t>ỉnhN</w:t>
      </w:r>
      <w:r w:rsidR="00ED24E2" w:rsidRPr="00ED24E2">
        <w:rPr>
          <w:rFonts w:ascii="Times New Roman" w:eastAsia="Times New Roman" w:hAnsi="Times New Roman" w:cs="Times New Roman"/>
          <w:color w:val="000000" w:themeColor="text1"/>
          <w:sz w:val="28"/>
          <w:szCs w:val="28"/>
          <w:shd w:val="clear" w:color="auto" w:fill="FFFFFF"/>
          <w:lang w:val="nl-NL"/>
        </w:rPr>
        <w:t xml:space="preserve">ghệ </w:t>
      </w:r>
      <w:r w:rsidR="003F7038">
        <w:rPr>
          <w:rFonts w:ascii="Times New Roman" w:eastAsia="Times New Roman" w:hAnsi="Times New Roman" w:cs="Times New Roman"/>
          <w:color w:val="000000" w:themeColor="text1"/>
          <w:sz w:val="28"/>
          <w:szCs w:val="28"/>
          <w:shd w:val="clear" w:color="auto" w:fill="FFFFFF"/>
          <w:lang w:val="nl-NL"/>
        </w:rPr>
        <w:t>A</w:t>
      </w:r>
      <w:r w:rsidR="00ED24E2" w:rsidRPr="00ED24E2">
        <w:rPr>
          <w:rFonts w:ascii="Times New Roman" w:eastAsia="Times New Roman" w:hAnsi="Times New Roman" w:cs="Times New Roman"/>
          <w:color w:val="000000" w:themeColor="text1"/>
          <w:sz w:val="28"/>
          <w:szCs w:val="28"/>
          <w:shd w:val="clear" w:color="auto" w:fill="FFFFFF"/>
          <w:lang w:val="nl-NL"/>
        </w:rPr>
        <w:t>n giai đoạn 2021-2025</w:t>
      </w:r>
      <w:r w:rsidR="003F7038">
        <w:rPr>
          <w:rFonts w:ascii="Times New Roman" w:eastAsia="Times New Roman" w:hAnsi="Times New Roman" w:cs="Times New Roman"/>
          <w:color w:val="000000" w:themeColor="text1"/>
          <w:sz w:val="28"/>
          <w:szCs w:val="28"/>
          <w:shd w:val="clear" w:color="auto" w:fill="FFFFFF"/>
          <w:lang w:val="nl-NL"/>
        </w:rPr>
        <w:t xml:space="preserve">. </w:t>
      </w:r>
      <w:r w:rsidR="001C5B88">
        <w:rPr>
          <w:rFonts w:ascii="Times New Roman" w:eastAsia="Times New Roman" w:hAnsi="Times New Roman" w:cs="Times New Roman"/>
          <w:color w:val="000000" w:themeColor="text1"/>
          <w:sz w:val="28"/>
          <w:szCs w:val="28"/>
          <w:shd w:val="clear" w:color="auto" w:fill="FFFFFF"/>
          <w:lang w:val="nl-NL"/>
        </w:rPr>
        <w:t xml:space="preserve">Nội dung quan trọng của kế hoạch này là </w:t>
      </w:r>
      <w:r w:rsidR="001C5B88" w:rsidRPr="001C5B88">
        <w:rPr>
          <w:rFonts w:ascii="Times New Roman" w:eastAsia="Times New Roman" w:hAnsi="Times New Roman" w:cs="Times New Roman"/>
          <w:color w:val="000000" w:themeColor="text1"/>
          <w:sz w:val="28"/>
          <w:szCs w:val="28"/>
          <w:shd w:val="clear" w:color="auto" w:fill="FFFFFF"/>
          <w:lang w:val="nl-NL"/>
        </w:rPr>
        <w:t>thúc đẩy chuyển đổi số, thanh toán không dùng tiền mặt trong các trường học, cơ sở giáo dục và bệnh viện, cơ sở y tế</w:t>
      </w:r>
      <w:r w:rsidR="00995093">
        <w:rPr>
          <w:rFonts w:ascii="Times New Roman" w:eastAsia="Times New Roman" w:hAnsi="Times New Roman" w:cs="Times New Roman"/>
          <w:color w:val="000000" w:themeColor="text1"/>
          <w:sz w:val="28"/>
          <w:szCs w:val="28"/>
          <w:shd w:val="clear" w:color="auto" w:fill="FFFFFF"/>
          <w:lang w:val="nl-NL"/>
        </w:rPr>
        <w:t>.</w:t>
      </w:r>
    </w:p>
    <w:p w:rsidR="00FC4D55" w:rsidRDefault="00A37B2C" w:rsidP="00C00D4E">
      <w:pPr>
        <w:widowControl w:val="0"/>
        <w:spacing w:before="120" w:after="40" w:line="340" w:lineRule="atLeast"/>
        <w:ind w:firstLine="567"/>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v</w:t>
      </w:r>
      <w:r w:rsidR="00FD4370">
        <w:rPr>
          <w:rFonts w:ascii="Times New Roman" w:eastAsia="Times New Roman" w:hAnsi="Times New Roman" w:cs="Times New Roman"/>
          <w:color w:val="000000" w:themeColor="text1"/>
          <w:sz w:val="28"/>
          <w:szCs w:val="28"/>
          <w:shd w:val="clear" w:color="auto" w:fill="FFFFFF"/>
          <w:lang w:val="nl-NL"/>
        </w:rPr>
        <w:t>)</w:t>
      </w:r>
      <w:r w:rsidR="00AD353A" w:rsidRPr="00F73510">
        <w:rPr>
          <w:rFonts w:ascii="Times New Roman" w:eastAsia="Times New Roman" w:hAnsi="Times New Roman" w:cs="Times New Roman"/>
          <w:color w:val="000000" w:themeColor="text1"/>
          <w:sz w:val="28"/>
          <w:szCs w:val="28"/>
          <w:shd w:val="clear" w:color="auto" w:fill="FFFFFF"/>
          <w:lang w:val="nl-NL"/>
        </w:rPr>
        <w:t xml:space="preserve"> Tổ chức tuyên truyền, phổ biến, chia sẻ kinh nghiệm về các nội dung,mô hình chuyển đổi số của các bộ, ngành, địa phương; </w:t>
      </w:r>
    </w:p>
    <w:p w:rsidR="00AD353A" w:rsidRDefault="00FC4D55" w:rsidP="00C00D4E">
      <w:pPr>
        <w:widowControl w:val="0"/>
        <w:spacing w:before="120" w:after="40" w:line="340" w:lineRule="atLeast"/>
        <w:ind w:firstLine="567"/>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 xml:space="preserve">Cổng TTĐT tỉnh Nghệ An, Báo Nghệ An, Đài PTTH Tỉnh đã xây dựng chuyên trang về chuyển đổi số nhằm </w:t>
      </w:r>
      <w:r w:rsidR="008F3477" w:rsidRPr="00F73510">
        <w:rPr>
          <w:rFonts w:ascii="Times New Roman" w:eastAsia="Times New Roman" w:hAnsi="Times New Roman" w:cs="Times New Roman"/>
          <w:color w:val="000000" w:themeColor="text1"/>
          <w:sz w:val="28"/>
          <w:szCs w:val="28"/>
          <w:shd w:val="clear" w:color="auto" w:fill="FFFFFF"/>
          <w:lang w:val="nl-NL"/>
        </w:rPr>
        <w:t>liên tục cập nhật, chia sẻ bài học, kinh nghiệm chuyển đổi</w:t>
      </w:r>
      <w:r w:rsidR="00E26DF5">
        <w:rPr>
          <w:rFonts w:ascii="Times New Roman" w:eastAsia="Times New Roman" w:hAnsi="Times New Roman" w:cs="Times New Roman"/>
          <w:color w:val="000000" w:themeColor="text1"/>
          <w:sz w:val="28"/>
          <w:szCs w:val="28"/>
          <w:shd w:val="clear" w:color="auto" w:fill="FFFFFF"/>
          <w:lang w:val="nl-NL"/>
        </w:rPr>
        <w:t xml:space="preserve"> </w:t>
      </w:r>
      <w:r w:rsidR="008F3477" w:rsidRPr="00F73510">
        <w:rPr>
          <w:rFonts w:ascii="Times New Roman" w:eastAsia="Times New Roman" w:hAnsi="Times New Roman" w:cs="Times New Roman"/>
          <w:color w:val="000000" w:themeColor="text1"/>
          <w:sz w:val="28"/>
          <w:szCs w:val="28"/>
          <w:shd w:val="clear" w:color="auto" w:fill="FFFFFF"/>
          <w:lang w:val="nl-NL"/>
        </w:rPr>
        <w:t>số của các bộ, ngành, địa phương</w:t>
      </w:r>
      <w:r w:rsidR="008F3477">
        <w:rPr>
          <w:rFonts w:ascii="Times New Roman" w:eastAsia="Times New Roman" w:hAnsi="Times New Roman" w:cs="Times New Roman"/>
          <w:color w:val="000000" w:themeColor="text1"/>
          <w:sz w:val="28"/>
          <w:szCs w:val="28"/>
          <w:shd w:val="clear" w:color="auto" w:fill="FFFFFF"/>
          <w:lang w:val="nl-NL"/>
        </w:rPr>
        <w:t>. Các thông tin về</w:t>
      </w:r>
      <w:r w:rsidR="00E26DF5">
        <w:rPr>
          <w:rFonts w:ascii="Times New Roman" w:eastAsia="Times New Roman" w:hAnsi="Times New Roman" w:cs="Times New Roman"/>
          <w:color w:val="000000" w:themeColor="text1"/>
          <w:sz w:val="28"/>
          <w:szCs w:val="28"/>
          <w:shd w:val="clear" w:color="auto" w:fill="FFFFFF"/>
          <w:lang w:val="nl-NL"/>
        </w:rPr>
        <w:t xml:space="preserve"> </w:t>
      </w:r>
      <w:r w:rsidR="008F3477">
        <w:rPr>
          <w:rFonts w:ascii="Times New Roman" w:eastAsia="Times New Roman" w:hAnsi="Times New Roman" w:cs="Times New Roman"/>
          <w:color w:val="000000" w:themeColor="text1"/>
          <w:sz w:val="28"/>
          <w:szCs w:val="28"/>
          <w:shd w:val="clear" w:color="auto" w:fill="FFFFFF"/>
          <w:lang w:val="nl-NL"/>
        </w:rPr>
        <w:t>c</w:t>
      </w:r>
      <w:r w:rsidR="00AD353A" w:rsidRPr="00F73510">
        <w:rPr>
          <w:rFonts w:ascii="Times New Roman" w:eastAsia="Times New Roman" w:hAnsi="Times New Roman" w:cs="Times New Roman"/>
          <w:color w:val="000000" w:themeColor="text1"/>
          <w:sz w:val="28"/>
          <w:szCs w:val="28"/>
          <w:shd w:val="clear" w:color="auto" w:fill="FFFFFF"/>
          <w:lang w:val="nl-NL"/>
        </w:rPr>
        <w:t xml:space="preserve">ẩm nang chuyển đổi số </w:t>
      </w:r>
      <w:r w:rsidR="008F3477">
        <w:rPr>
          <w:rFonts w:ascii="Times New Roman" w:eastAsia="Times New Roman" w:hAnsi="Times New Roman" w:cs="Times New Roman"/>
          <w:color w:val="000000" w:themeColor="text1"/>
          <w:sz w:val="28"/>
          <w:szCs w:val="28"/>
          <w:shd w:val="clear" w:color="auto" w:fill="FFFFFF"/>
          <w:lang w:val="nl-NL"/>
        </w:rPr>
        <w:t>(</w:t>
      </w:r>
      <w:hyperlink r:id="rId7" w:history="1">
        <w:r w:rsidR="008F3477" w:rsidRPr="00C8136D">
          <w:rPr>
            <w:rStyle w:val="Hyperlink"/>
            <w:rFonts w:ascii="Times New Roman" w:eastAsia="Times New Roman" w:hAnsi="Times New Roman" w:cs="Times New Roman"/>
            <w:sz w:val="28"/>
            <w:szCs w:val="28"/>
            <w:shd w:val="clear" w:color="auto" w:fill="FFFFFF"/>
            <w:lang w:val="nl-NL"/>
          </w:rPr>
          <w:t>https://dx.mic.gov.vn</w:t>
        </w:r>
      </w:hyperlink>
      <w:r w:rsidR="008F3477">
        <w:rPr>
          <w:rFonts w:ascii="Times New Roman" w:eastAsia="Times New Roman" w:hAnsi="Times New Roman" w:cs="Times New Roman"/>
          <w:color w:val="000000" w:themeColor="text1"/>
          <w:sz w:val="28"/>
          <w:szCs w:val="28"/>
          <w:shd w:val="clear" w:color="auto" w:fill="FFFFFF"/>
          <w:lang w:val="nl-NL"/>
        </w:rPr>
        <w:t xml:space="preserve">) và các thông tin tại địa chỉ </w:t>
      </w:r>
      <w:hyperlink r:id="rId8" w:history="1">
        <w:r w:rsidR="008F3477" w:rsidRPr="00C8136D">
          <w:rPr>
            <w:rStyle w:val="Hyperlink"/>
            <w:rFonts w:ascii="Times New Roman" w:eastAsia="Times New Roman" w:hAnsi="Times New Roman" w:cs="Times New Roman"/>
            <w:sz w:val="28"/>
            <w:szCs w:val="28"/>
            <w:shd w:val="clear" w:color="auto" w:fill="FFFFFF"/>
            <w:lang w:val="nl-NL"/>
          </w:rPr>
          <w:t>https://t63.mic.gov.vn</w:t>
        </w:r>
      </w:hyperlink>
      <w:r w:rsidR="008F3477">
        <w:rPr>
          <w:rFonts w:ascii="Times New Roman" w:eastAsia="Times New Roman" w:hAnsi="Times New Roman" w:cs="Times New Roman"/>
          <w:color w:val="000000" w:themeColor="text1"/>
          <w:sz w:val="28"/>
          <w:szCs w:val="28"/>
          <w:shd w:val="clear" w:color="auto" w:fill="FFFFFF"/>
          <w:lang w:val="nl-NL"/>
        </w:rPr>
        <w:t xml:space="preserve"> cũng được tiếp thu, chia sẻ trên các chuyên trang này</w:t>
      </w:r>
      <w:r w:rsidR="00AD353A" w:rsidRPr="00F73510">
        <w:rPr>
          <w:rFonts w:ascii="Times New Roman" w:eastAsia="Times New Roman" w:hAnsi="Times New Roman" w:cs="Times New Roman"/>
          <w:color w:val="000000" w:themeColor="text1"/>
          <w:sz w:val="28"/>
          <w:szCs w:val="28"/>
          <w:shd w:val="clear" w:color="auto" w:fill="FFFFFF"/>
          <w:lang w:val="nl-NL"/>
        </w:rPr>
        <w:t>.</w:t>
      </w:r>
    </w:p>
    <w:p w:rsidR="008F3477" w:rsidRDefault="008F3477" w:rsidP="00C00D4E">
      <w:pPr>
        <w:widowControl w:val="0"/>
        <w:spacing w:before="120" w:after="40" w:line="340" w:lineRule="atLeast"/>
        <w:ind w:firstLine="567"/>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Ngoài ra</w:t>
      </w:r>
      <w:r w:rsidR="00475E0F">
        <w:rPr>
          <w:rFonts w:ascii="Times New Roman" w:eastAsia="Times New Roman" w:hAnsi="Times New Roman" w:cs="Times New Roman"/>
          <w:color w:val="000000" w:themeColor="text1"/>
          <w:sz w:val="28"/>
          <w:szCs w:val="28"/>
          <w:shd w:val="clear" w:color="auto" w:fill="FFFFFF"/>
          <w:lang w:val="nl-NL"/>
        </w:rPr>
        <w:t xml:space="preserve">, UBND tỉnh đã ban hành </w:t>
      </w:r>
      <w:r w:rsidR="00475E0F" w:rsidRPr="00475E0F">
        <w:rPr>
          <w:rFonts w:ascii="Times New Roman" w:eastAsia="Times New Roman" w:hAnsi="Times New Roman" w:cs="Times New Roman"/>
          <w:color w:val="000000" w:themeColor="text1"/>
          <w:sz w:val="28"/>
          <w:szCs w:val="28"/>
          <w:shd w:val="clear" w:color="auto" w:fill="FFFFFF"/>
          <w:lang w:val="nl-NL"/>
        </w:rPr>
        <w:t>Quyết định số 4845/QĐ-UBND ngày 14/12/2021 về việc phê duyệt tổ chức, cá nhân chủ trì và thuyết minh Đề tài “Đánh giá thực trạng ứng dụng CNTT và đề xuất giải pháp, mô hình chuyển đổi số cấp xã trên địa bàn tỉnh Nghệ An”</w:t>
      </w:r>
      <w:r w:rsidR="00475E0F">
        <w:rPr>
          <w:rFonts w:ascii="Times New Roman" w:eastAsia="Times New Roman" w:hAnsi="Times New Roman" w:cs="Times New Roman"/>
          <w:color w:val="000000" w:themeColor="text1"/>
          <w:sz w:val="28"/>
          <w:szCs w:val="28"/>
          <w:shd w:val="clear" w:color="auto" w:fill="FFFFFF"/>
          <w:lang w:val="nl-NL"/>
        </w:rPr>
        <w:t>. Theo đó sẽ tổ chức xây dựng mô hình chuyển đổi số cấp xã</w:t>
      </w:r>
      <w:r w:rsidR="00475E0F" w:rsidRPr="00475E0F">
        <w:rPr>
          <w:rFonts w:ascii="Times New Roman" w:eastAsia="Times New Roman" w:hAnsi="Times New Roman" w:cs="Times New Roman"/>
          <w:color w:val="000000" w:themeColor="text1"/>
          <w:sz w:val="28"/>
          <w:szCs w:val="28"/>
          <w:shd w:val="clear" w:color="auto" w:fill="FFFFFF"/>
          <w:lang w:val="nl-NL"/>
        </w:rPr>
        <w:t xml:space="preserve"> tại các địa phương: xã Thành Sơn (huyện Anh Sơn); xã Minh </w:t>
      </w:r>
      <w:r w:rsidR="00475E0F" w:rsidRPr="00475E0F">
        <w:rPr>
          <w:rFonts w:ascii="Times New Roman" w:eastAsia="Times New Roman" w:hAnsi="Times New Roman" w:cs="Times New Roman"/>
          <w:color w:val="000000" w:themeColor="text1"/>
          <w:sz w:val="28"/>
          <w:szCs w:val="28"/>
          <w:shd w:val="clear" w:color="auto" w:fill="FFFFFF"/>
          <w:lang w:val="nl-NL"/>
        </w:rPr>
        <w:lastRenderedPageBreak/>
        <w:t>Hợp (huyện Quỳ Hợp); xã Khánh Hợp (huyện Nghi Lộc). Thời gian dự kiến triển khai thí điểm từ ngày 01/06/2022 đến ngày 01/12/2022</w:t>
      </w:r>
      <w:r w:rsidR="00475E0F">
        <w:rPr>
          <w:rFonts w:ascii="Times New Roman" w:eastAsia="Times New Roman" w:hAnsi="Times New Roman" w:cs="Times New Roman"/>
          <w:color w:val="000000" w:themeColor="text1"/>
          <w:sz w:val="28"/>
          <w:szCs w:val="28"/>
          <w:shd w:val="clear" w:color="auto" w:fill="FFFFFF"/>
          <w:lang w:val="nl-NL"/>
        </w:rPr>
        <w:t>.</w:t>
      </w:r>
    </w:p>
    <w:p w:rsidR="00AD353A" w:rsidRDefault="00A37B2C" w:rsidP="00C00D4E">
      <w:pPr>
        <w:widowControl w:val="0"/>
        <w:spacing w:before="120" w:after="40" w:line="340" w:lineRule="atLeast"/>
        <w:ind w:firstLine="560"/>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x</w:t>
      </w:r>
      <w:r w:rsidR="00F95EC9">
        <w:rPr>
          <w:rFonts w:ascii="Times New Roman" w:eastAsia="Times New Roman" w:hAnsi="Times New Roman" w:cs="Times New Roman"/>
          <w:color w:val="000000" w:themeColor="text1"/>
          <w:sz w:val="28"/>
          <w:szCs w:val="28"/>
          <w:shd w:val="clear" w:color="auto" w:fill="FFFFFF"/>
          <w:lang w:val="nl-NL"/>
        </w:rPr>
        <w:t>)</w:t>
      </w:r>
      <w:r w:rsidR="00AD353A" w:rsidRPr="00F73510">
        <w:rPr>
          <w:rFonts w:ascii="Times New Roman" w:eastAsia="Times New Roman" w:hAnsi="Times New Roman" w:cs="Times New Roman"/>
          <w:color w:val="000000" w:themeColor="text1"/>
          <w:sz w:val="28"/>
          <w:szCs w:val="28"/>
          <w:shd w:val="clear" w:color="auto" w:fill="FFFFFF"/>
          <w:lang w:val="nl-NL"/>
        </w:rPr>
        <w:t xml:space="preserve"> Định kỳ hàng năm thực hiện đo lường, đánh giá, công bố xếp hạng mức</w:t>
      </w:r>
      <w:r w:rsidR="00947395">
        <w:rPr>
          <w:rFonts w:ascii="Times New Roman" w:eastAsia="Times New Roman" w:hAnsi="Times New Roman" w:cs="Times New Roman"/>
          <w:color w:val="000000" w:themeColor="text1"/>
          <w:sz w:val="28"/>
          <w:szCs w:val="28"/>
          <w:shd w:val="clear" w:color="auto" w:fill="FFFFFF"/>
          <w:lang w:val="nl-NL"/>
        </w:rPr>
        <w:t xml:space="preserve"> </w:t>
      </w:r>
      <w:r w:rsidR="00AD353A" w:rsidRPr="00F73510">
        <w:rPr>
          <w:rFonts w:ascii="Times New Roman" w:eastAsia="Times New Roman" w:hAnsi="Times New Roman" w:cs="Times New Roman"/>
          <w:color w:val="000000" w:themeColor="text1"/>
          <w:sz w:val="28"/>
          <w:szCs w:val="28"/>
          <w:shd w:val="clear" w:color="auto" w:fill="FFFFFF"/>
          <w:lang w:val="nl-NL"/>
        </w:rPr>
        <w:t>độ phát triển chính phủ điện tử, chính phủ số, chuyển đổi số đối với các cơ quan, tổchức thuộc phạm vi quản lý</w:t>
      </w:r>
      <w:r w:rsidR="00A12C37">
        <w:rPr>
          <w:rFonts w:ascii="Times New Roman" w:eastAsia="Times New Roman" w:hAnsi="Times New Roman" w:cs="Times New Roman"/>
          <w:color w:val="000000" w:themeColor="text1"/>
          <w:sz w:val="28"/>
          <w:szCs w:val="28"/>
          <w:shd w:val="clear" w:color="auto" w:fill="FFFFFF"/>
          <w:lang w:val="nl-NL"/>
        </w:rPr>
        <w:t>.</w:t>
      </w:r>
    </w:p>
    <w:p w:rsidR="00F95EC9" w:rsidRDefault="00C74F14" w:rsidP="00C00D4E">
      <w:pPr>
        <w:widowControl w:val="0"/>
        <w:spacing w:before="120" w:after="40" w:line="340" w:lineRule="atLeast"/>
        <w:ind w:firstLine="560"/>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 xml:space="preserve">Hiện nay, UBND tỉnh </w:t>
      </w:r>
      <w:r w:rsidR="00E843D0">
        <w:rPr>
          <w:rFonts w:ascii="Times New Roman" w:eastAsia="Times New Roman" w:hAnsi="Times New Roman" w:cs="Times New Roman"/>
          <w:color w:val="000000" w:themeColor="text1"/>
          <w:sz w:val="28"/>
          <w:szCs w:val="28"/>
          <w:shd w:val="clear" w:color="auto" w:fill="FFFFFF"/>
          <w:lang w:val="nl-NL"/>
        </w:rPr>
        <w:t>đã có công văn</w:t>
      </w:r>
      <w:r w:rsidR="00E843D0" w:rsidRPr="00E843D0">
        <w:rPr>
          <w:rFonts w:ascii="Times New Roman" w:eastAsia="Times New Roman" w:hAnsi="Times New Roman" w:cs="Times New Roman"/>
          <w:color w:val="000000" w:themeColor="text1"/>
          <w:sz w:val="28"/>
          <w:szCs w:val="28"/>
          <w:shd w:val="clear" w:color="auto" w:fill="FFFFFF"/>
          <w:lang w:val="nl-NL"/>
        </w:rPr>
        <w:t xml:space="preserve"> số 4096/UBND-TH ngày 07/06/2022 về việc </w:t>
      </w:r>
      <w:r w:rsidR="00E843D0">
        <w:rPr>
          <w:rFonts w:ascii="Times New Roman" w:eastAsia="Times New Roman" w:hAnsi="Times New Roman" w:cs="Times New Roman"/>
          <w:color w:val="000000" w:themeColor="text1"/>
          <w:sz w:val="28"/>
          <w:szCs w:val="28"/>
          <w:shd w:val="clear" w:color="auto" w:fill="FFFFFF"/>
          <w:lang w:val="nl-NL"/>
        </w:rPr>
        <w:t xml:space="preserve">phê duyệt </w:t>
      </w:r>
      <w:r w:rsidR="00E843D0" w:rsidRPr="00E843D0">
        <w:rPr>
          <w:rFonts w:ascii="Times New Roman" w:eastAsia="Times New Roman" w:hAnsi="Times New Roman" w:cs="Times New Roman"/>
          <w:color w:val="000000" w:themeColor="text1"/>
          <w:sz w:val="28"/>
          <w:szCs w:val="28"/>
          <w:shd w:val="clear" w:color="auto" w:fill="FFFFFF"/>
          <w:lang w:val="nl-NL"/>
        </w:rPr>
        <w:t>xây dựng phần mềm phục vụ đánh giá chỉ số chuyển đổi số của sở, ban, ngành, địa phương trên địa bàn tỉnh Nghệ An</w:t>
      </w:r>
      <w:r w:rsidR="00E843D0">
        <w:rPr>
          <w:rFonts w:ascii="Times New Roman" w:eastAsia="Times New Roman" w:hAnsi="Times New Roman" w:cs="Times New Roman"/>
          <w:color w:val="000000" w:themeColor="text1"/>
          <w:sz w:val="28"/>
          <w:szCs w:val="28"/>
          <w:shd w:val="clear" w:color="auto" w:fill="FFFFFF"/>
          <w:lang w:val="nl-NL"/>
        </w:rPr>
        <w:t xml:space="preserve">. Theo đó, tỉnh giao Sở Thông tin và Truyền thông xây dựng bộ chỉ số và phần mềm đánh giá </w:t>
      </w:r>
      <w:r w:rsidR="00E843D0" w:rsidRPr="00E843D0">
        <w:rPr>
          <w:rFonts w:ascii="Times New Roman" w:eastAsia="Times New Roman" w:hAnsi="Times New Roman" w:cs="Times New Roman"/>
          <w:color w:val="000000" w:themeColor="text1"/>
          <w:sz w:val="28"/>
          <w:szCs w:val="28"/>
          <w:shd w:val="clear" w:color="auto" w:fill="FFFFFF"/>
          <w:lang w:val="nl-NL"/>
        </w:rPr>
        <w:t>chỉ số chuyển đổi số của sở, ban, ngành, địa phương trên địa bàn tỉnh Nghệ An</w:t>
      </w:r>
      <w:r w:rsidR="00E843D0">
        <w:rPr>
          <w:rFonts w:ascii="Times New Roman" w:eastAsia="Times New Roman" w:hAnsi="Times New Roman" w:cs="Times New Roman"/>
          <w:color w:val="000000" w:themeColor="text1"/>
          <w:sz w:val="28"/>
          <w:szCs w:val="28"/>
          <w:shd w:val="clear" w:color="auto" w:fill="FFFFFF"/>
          <w:lang w:val="nl-NL"/>
        </w:rPr>
        <w:t>. Dự kiến đưa vào vận hành từ năm 2023 để kịp thời đánh giá xếp hạng chỉ số năm 2022.</w:t>
      </w:r>
    </w:p>
    <w:p w:rsidR="00A37B2C" w:rsidRDefault="00A37B2C" w:rsidP="00947395">
      <w:pPr>
        <w:spacing w:before="120" w:after="40" w:line="340" w:lineRule="atLeast"/>
        <w:ind w:firstLine="709"/>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y) Việc tổ chức ngày Chuyển đổi số quốc gia:</w:t>
      </w:r>
    </w:p>
    <w:p w:rsidR="00947395" w:rsidRDefault="00947395" w:rsidP="00947395">
      <w:pPr>
        <w:spacing w:before="120" w:after="40" w:line="340" w:lineRule="atLeast"/>
        <w:ind w:firstLine="709"/>
        <w:jc w:val="both"/>
        <w:rPr>
          <w:rFonts w:ascii="Times New Roman" w:eastAsia="Times New Roman" w:hAnsi="Times New Roman" w:cs="Times New Roman"/>
          <w:color w:val="000000" w:themeColor="text1"/>
          <w:sz w:val="28"/>
          <w:szCs w:val="28"/>
          <w:shd w:val="clear" w:color="auto" w:fill="FFFFFF"/>
          <w:lang w:val="nl-NL"/>
        </w:rPr>
      </w:pPr>
      <w:r w:rsidRPr="00A733DC">
        <w:rPr>
          <w:rFonts w:ascii="Times New Roman" w:eastAsia="Times New Roman" w:hAnsi="Times New Roman" w:cs="Times New Roman"/>
          <w:color w:val="000000" w:themeColor="text1"/>
          <w:sz w:val="28"/>
          <w:szCs w:val="28"/>
          <w:shd w:val="clear" w:color="auto" w:fill="FFFFFF"/>
          <w:lang w:val="nl-NL"/>
        </w:rPr>
        <w:t xml:space="preserve">Thực hiện Quyết định số 505/QĐ-TTg ngày 22/4/2022 của Thủ tướng Chính phủ về Ngày Chuyển đổi số quốc gia; Quyết định số 1092/QĐ-BTTTT ngày 16/6/2022 của Bộ Thông tin và Truyền thông phê duyệt Kế hoạch triển khai Quyết định số 505/QĐ-TTg ngày 22/4/2022 của Thủ tướng Chính phủ về Ngày Chuyển đổi số quốc gia, Công văn số 4644/BTTTT-CĐSQG, ngày 13/09/2022 của Bộ Thông tin và Truyền thông về việc triển khai Quyết định số 505/QĐ-TTg ngày 22/4/2022 của Thủ tướng Chính phủ về Ngày Chuyển đổi số quốc gia; Sở Thông tin và Truyền thông đã tham mưu xây dựng và trình UBND tỉnh ban hành Kế hoạch </w:t>
      </w:r>
      <w:r w:rsidR="00A37B2C">
        <w:rPr>
          <w:rFonts w:ascii="Times New Roman" w:eastAsia="Times New Roman" w:hAnsi="Times New Roman" w:cs="Times New Roman"/>
          <w:color w:val="000000" w:themeColor="text1"/>
          <w:sz w:val="28"/>
          <w:szCs w:val="28"/>
          <w:shd w:val="clear" w:color="auto" w:fill="FFFFFF"/>
          <w:lang w:val="nl-NL"/>
        </w:rPr>
        <w:t xml:space="preserve">số 658/KH-UBND, ngày 27/9/2022 về </w:t>
      </w:r>
      <w:r w:rsidRPr="00A733DC">
        <w:rPr>
          <w:rFonts w:ascii="Times New Roman" w:eastAsia="Times New Roman" w:hAnsi="Times New Roman" w:cs="Times New Roman"/>
          <w:color w:val="000000" w:themeColor="text1"/>
          <w:sz w:val="28"/>
          <w:szCs w:val="28"/>
          <w:shd w:val="clear" w:color="auto" w:fill="FFFFFF"/>
          <w:lang w:val="nl-NL"/>
        </w:rPr>
        <w:t xml:space="preserve">tổ chức Ngày Chuyển đổi số quốc gia năm </w:t>
      </w:r>
      <w:r w:rsidR="00A37B2C">
        <w:rPr>
          <w:rFonts w:ascii="Times New Roman" w:eastAsia="Times New Roman" w:hAnsi="Times New Roman" w:cs="Times New Roman"/>
          <w:color w:val="000000" w:themeColor="text1"/>
          <w:sz w:val="28"/>
          <w:szCs w:val="28"/>
          <w:shd w:val="clear" w:color="auto" w:fill="FFFFFF"/>
          <w:lang w:val="nl-NL"/>
        </w:rPr>
        <w:t>2022 trên địa bàn tỉnh Nghệ An và đã triển khai các nội dung theo kế hoạch đã ban hành.</w:t>
      </w:r>
    </w:p>
    <w:p w:rsidR="00A8151B" w:rsidRPr="00C17FE2" w:rsidRDefault="00A8151B" w:rsidP="00C436B8">
      <w:pPr>
        <w:spacing w:before="120" w:after="40" w:line="340" w:lineRule="atLeast"/>
        <w:ind w:firstLine="567"/>
        <w:jc w:val="both"/>
        <w:rPr>
          <w:rFonts w:ascii="Times New Roman" w:eastAsia="Times New Roman" w:hAnsi="Times New Roman" w:cs="Times New Roman"/>
          <w:b/>
          <w:color w:val="000000" w:themeColor="text1"/>
          <w:sz w:val="28"/>
          <w:szCs w:val="28"/>
          <w:shd w:val="clear" w:color="auto" w:fill="FFFFFF"/>
          <w:lang w:val="nl-NL"/>
        </w:rPr>
      </w:pPr>
      <w:r w:rsidRPr="00C17FE2">
        <w:rPr>
          <w:rFonts w:ascii="Times New Roman" w:eastAsia="Times New Roman" w:hAnsi="Times New Roman" w:cs="Times New Roman"/>
          <w:b/>
          <w:color w:val="000000" w:themeColor="text1"/>
          <w:sz w:val="28"/>
          <w:szCs w:val="28"/>
          <w:shd w:val="clear" w:color="auto" w:fill="FFFFFF"/>
          <w:lang w:val="nl-NL"/>
        </w:rPr>
        <w:t xml:space="preserve">3. Kết quả về </w:t>
      </w:r>
      <w:r w:rsidR="00C436B8">
        <w:rPr>
          <w:rFonts w:ascii="Times New Roman" w:eastAsia="Times New Roman" w:hAnsi="Times New Roman" w:cs="Times New Roman"/>
          <w:b/>
          <w:color w:val="000000" w:themeColor="text1"/>
          <w:sz w:val="28"/>
          <w:szCs w:val="28"/>
          <w:shd w:val="clear" w:color="auto" w:fill="FFFFFF"/>
          <w:lang w:val="nl-NL"/>
        </w:rPr>
        <w:t>ứng dụng CNTT của tỉnh</w:t>
      </w:r>
    </w:p>
    <w:p w:rsidR="00C436B8" w:rsidRPr="00C436B8" w:rsidRDefault="00C436B8" w:rsidP="00C436B8">
      <w:pPr>
        <w:widowControl w:val="0"/>
        <w:spacing w:after="0" w:line="264" w:lineRule="auto"/>
        <w:ind w:firstLine="567"/>
        <w:jc w:val="both"/>
        <w:rPr>
          <w:rFonts w:ascii="Times New Roman" w:eastAsia="Times New Roman" w:hAnsi="Times New Roman" w:cs="Times New Roman"/>
          <w:bCs/>
          <w:sz w:val="28"/>
          <w:szCs w:val="28"/>
          <w:shd w:val="clear" w:color="auto" w:fill="FFFFFF"/>
          <w:lang w:val="nl-NL"/>
        </w:rPr>
      </w:pPr>
      <w:r w:rsidRPr="00C436B8">
        <w:rPr>
          <w:rFonts w:ascii="Times New Roman" w:eastAsia="Times New Roman" w:hAnsi="Times New Roman" w:cs="Times New Roman"/>
          <w:bCs/>
          <w:sz w:val="28"/>
          <w:szCs w:val="28"/>
          <w:shd w:val="clear" w:color="auto" w:fill="FFFFFF"/>
          <w:lang w:val="nl-NL"/>
        </w:rPr>
        <w:t>a) Ứng dụng CNTT trong giải quyết thủ tục hành chính</w:t>
      </w:r>
    </w:p>
    <w:p w:rsidR="00C436B8" w:rsidRPr="00C436B8" w:rsidRDefault="00C436B8" w:rsidP="00C436B8">
      <w:pPr>
        <w:shd w:val="clear" w:color="auto" w:fill="FFFFFF"/>
        <w:ind w:firstLine="567"/>
        <w:jc w:val="both"/>
        <w:rPr>
          <w:rFonts w:ascii="Times New Roman" w:eastAsia="Times New Roman" w:hAnsi="Times New Roman" w:cs="Times New Roman"/>
          <w:sz w:val="28"/>
          <w:szCs w:val="28"/>
          <w:shd w:val="clear" w:color="auto" w:fill="FFFFFF"/>
          <w:lang w:val="nl-NL"/>
        </w:rPr>
      </w:pPr>
      <w:r w:rsidRPr="00C436B8">
        <w:rPr>
          <w:rFonts w:ascii="Times New Roman" w:eastAsia="Times New Roman" w:hAnsi="Times New Roman" w:cs="Times New Roman"/>
          <w:sz w:val="28"/>
          <w:szCs w:val="28"/>
          <w:shd w:val="clear" w:color="auto" w:fill="FFFFFF"/>
          <w:lang w:val="nl-NL"/>
        </w:rPr>
        <w:t>Cổng dịch vụ công trực tuyến và một cửa điện tử liên thông tỉnh Nghệ An (tích hợp trên cùng một hệ thống), địa chỉ http://dichvucong.nghean.gov.vn (hoạt động từ ngày 10/01/2017) với 20 Sở, ban, ngành và 21 huyện, thành phố, thị xã tham gia. Hệ thống đã được kết nối với Cổng dịch vụ công Quốc gia. Tính đến tháng 25/10/2022, hệ thống đã cung cấp: 1.890 dịch vụ công bao gồm: 595 dịch vụ công mức độ 2; 320 dịch vụ công trực tuyến mức độ 3; 975 dịch vụ công trực tuyến mức độ 4.</w:t>
      </w:r>
    </w:p>
    <w:p w:rsidR="00C436B8" w:rsidRPr="00C436B8" w:rsidRDefault="00C436B8" w:rsidP="00C436B8">
      <w:pPr>
        <w:widowControl w:val="0"/>
        <w:spacing w:after="0" w:line="264" w:lineRule="auto"/>
        <w:ind w:firstLine="567"/>
        <w:jc w:val="both"/>
        <w:rPr>
          <w:rFonts w:ascii="Times New Roman" w:eastAsia="Times New Roman" w:hAnsi="Times New Roman" w:cs="Times New Roman"/>
          <w:sz w:val="28"/>
          <w:szCs w:val="28"/>
          <w:shd w:val="clear" w:color="auto" w:fill="FFFFFF"/>
          <w:lang w:val="nl-NL"/>
        </w:rPr>
      </w:pPr>
      <w:r w:rsidRPr="00C436B8">
        <w:rPr>
          <w:rFonts w:ascii="Times New Roman" w:eastAsia="Times New Roman" w:hAnsi="Times New Roman" w:cs="Times New Roman"/>
          <w:sz w:val="28"/>
          <w:szCs w:val="28"/>
          <w:shd w:val="clear" w:color="auto" w:fill="FFFFFF"/>
          <w:lang w:val="nl-NL"/>
        </w:rPr>
        <w:t xml:space="preserve"> Trung tâm phục vụ hành chính công tỉnh Nghệ An đi vào hoạt động từ tháng 10/2020. Trong năm 2022, Trung tâm tiếp tục duy trì hoạt động hiệu quả hệ thống Cổng dịch vụ công trực tuyến và một cửa điện tử liên thông tỉnh Nghệ An phục vụ người dân, doanh nghiệp.</w:t>
      </w:r>
    </w:p>
    <w:p w:rsidR="00C436B8" w:rsidRPr="00C436B8" w:rsidRDefault="00C436B8" w:rsidP="00C436B8">
      <w:pPr>
        <w:widowControl w:val="0"/>
        <w:spacing w:after="0" w:line="264" w:lineRule="auto"/>
        <w:ind w:firstLine="567"/>
        <w:jc w:val="both"/>
        <w:rPr>
          <w:rFonts w:ascii="Times New Roman" w:eastAsia="Times New Roman" w:hAnsi="Times New Roman" w:cs="Times New Roman"/>
          <w:bCs/>
          <w:sz w:val="28"/>
          <w:szCs w:val="28"/>
          <w:shd w:val="clear" w:color="auto" w:fill="FFFFFF"/>
          <w:lang w:val="nl-NL"/>
        </w:rPr>
      </w:pPr>
      <w:r w:rsidRPr="00C436B8">
        <w:rPr>
          <w:rFonts w:ascii="Times New Roman" w:eastAsia="Times New Roman" w:hAnsi="Times New Roman" w:cs="Times New Roman"/>
          <w:bCs/>
          <w:sz w:val="28"/>
          <w:szCs w:val="28"/>
          <w:shd w:val="clear" w:color="auto" w:fill="FFFFFF"/>
          <w:lang w:val="nl-NL"/>
        </w:rPr>
        <w:t>b) Ứng dụng CNTT trong quản lý, điều hành</w:t>
      </w:r>
    </w:p>
    <w:p w:rsidR="00C436B8" w:rsidRPr="00C436B8" w:rsidRDefault="00C436B8" w:rsidP="00C436B8">
      <w:pPr>
        <w:shd w:val="clear" w:color="auto" w:fill="FFFFFF"/>
        <w:ind w:firstLine="567"/>
        <w:jc w:val="both"/>
        <w:rPr>
          <w:rFonts w:ascii="Times New Roman" w:eastAsia="Times New Roman" w:hAnsi="Times New Roman" w:cs="Times New Roman"/>
          <w:sz w:val="28"/>
          <w:szCs w:val="28"/>
          <w:shd w:val="clear" w:color="auto" w:fill="FFFFFF"/>
          <w:lang w:val="nl-NL"/>
        </w:rPr>
      </w:pPr>
      <w:r w:rsidRPr="00C436B8">
        <w:rPr>
          <w:rFonts w:ascii="Times New Roman" w:eastAsia="Times New Roman" w:hAnsi="Times New Roman" w:cs="Times New Roman"/>
          <w:sz w:val="28"/>
          <w:szCs w:val="28"/>
          <w:shd w:val="clear" w:color="auto" w:fill="FFFFFF"/>
          <w:lang w:val="nl-NL"/>
        </w:rPr>
        <w:t xml:space="preserve">- Cổng thông tin điện tử tỉnh Nghệ An: bao gồm Cổng chính và 51 cổng thành phần (cổng cấp 2) được tích hợp. Trong năm 2022, số lượng tin bài, văn bản </w:t>
      </w:r>
      <w:r w:rsidRPr="00C436B8">
        <w:rPr>
          <w:rFonts w:ascii="Times New Roman" w:eastAsia="Times New Roman" w:hAnsi="Times New Roman" w:cs="Times New Roman"/>
          <w:sz w:val="28"/>
          <w:szCs w:val="28"/>
          <w:shd w:val="clear" w:color="auto" w:fill="FFFFFF"/>
          <w:lang w:val="nl-NL"/>
        </w:rPr>
        <w:lastRenderedPageBreak/>
        <w:t>trên toàn cổng: 27.632</w:t>
      </w:r>
      <w:r>
        <w:rPr>
          <w:rFonts w:ascii="Times New Roman" w:eastAsia="Times New Roman" w:hAnsi="Times New Roman" w:cs="Times New Roman"/>
          <w:sz w:val="28"/>
          <w:szCs w:val="28"/>
          <w:shd w:val="clear" w:color="auto" w:fill="FFFFFF"/>
          <w:lang w:val="nl-NL"/>
        </w:rPr>
        <w:t xml:space="preserve">. </w:t>
      </w:r>
      <w:r w:rsidRPr="00C436B8">
        <w:rPr>
          <w:rFonts w:ascii="Times New Roman" w:eastAsia="Times New Roman" w:hAnsi="Times New Roman" w:cs="Times New Roman"/>
          <w:sz w:val="28"/>
          <w:szCs w:val="28"/>
          <w:shd w:val="clear" w:color="auto" w:fill="FFFFFF"/>
          <w:lang w:val="nl-NL"/>
        </w:rPr>
        <w:t>Trong đó: Số lượng tin bài, văn bản cập nhật lên Cổng chính: 6.841; Số lượng tin bài, văn bản cập nhật lên Cổng thành phần: 20.791</w:t>
      </w:r>
    </w:p>
    <w:p w:rsidR="00C436B8" w:rsidRPr="00C436B8" w:rsidRDefault="00C436B8" w:rsidP="00C436B8">
      <w:pPr>
        <w:widowControl w:val="0"/>
        <w:spacing w:after="0" w:line="264" w:lineRule="auto"/>
        <w:ind w:firstLine="567"/>
        <w:jc w:val="both"/>
        <w:rPr>
          <w:rFonts w:ascii="Times New Roman" w:eastAsia="Times New Roman" w:hAnsi="Times New Roman" w:cs="Times New Roman"/>
          <w:spacing w:val="-2"/>
          <w:sz w:val="28"/>
          <w:szCs w:val="28"/>
          <w:shd w:val="clear" w:color="auto" w:fill="FFFFFF"/>
          <w:lang w:val="nl-NL"/>
        </w:rPr>
      </w:pPr>
      <w:r w:rsidRPr="00C436B8">
        <w:rPr>
          <w:rFonts w:ascii="Times New Roman" w:eastAsia="Times New Roman" w:hAnsi="Times New Roman" w:cs="Times New Roman"/>
          <w:sz w:val="28"/>
          <w:szCs w:val="28"/>
          <w:shd w:val="clear" w:color="auto" w:fill="FFFFFF"/>
          <w:lang w:val="nl-NL"/>
        </w:rPr>
        <w:t xml:space="preserve">- </w:t>
      </w:r>
      <w:r w:rsidRPr="00C436B8">
        <w:rPr>
          <w:rFonts w:ascii="Times New Roman" w:eastAsia="Times New Roman" w:hAnsi="Times New Roman" w:cs="Times New Roman"/>
          <w:spacing w:val="-2"/>
          <w:sz w:val="28"/>
          <w:szCs w:val="28"/>
          <w:shd w:val="clear" w:color="auto" w:fill="FFFFFF"/>
          <w:lang w:val="nl-NL"/>
        </w:rPr>
        <w:t>Phần mềm quản lý văn bản và điều hành: Phần mềm quản lý văn bản và điều hành: Đã triển khai Hệ thống đến Văn phòng Tỉnh Ủy Nghệ An, 5/5 Ban đảng, Văn phòng UBND tỉnh Nghệ An, HĐND tỉnh Nghệ An, Đảng Ủy khối Doanh nghiệp, 10/21 Huyện uỷ, 23/23 Sở Ban Ngành cấp tỉnh, 21/21 UBND Huyện thành thị, 460/460 UBND Xã, phường, thị trấn, 87/87 Trường THPT, 225/225 cơ quan sự nghiệp trực thuộc Sở Ban Ngành và UBND huyện, thành, thị, 100% các CSYT, 17 Phòng Giáo dục triển khai tới 100% các trường Mầm non, Tiểu học, THCS và một số khách hàng khác. Tổng số tài khoản người dùng được khai báo: 17.119.</w:t>
      </w:r>
    </w:p>
    <w:p w:rsidR="00C436B8" w:rsidRPr="00C436B8" w:rsidRDefault="00C436B8" w:rsidP="00C436B8">
      <w:pPr>
        <w:shd w:val="clear" w:color="auto" w:fill="FFFFFF"/>
        <w:ind w:firstLine="567"/>
        <w:jc w:val="both"/>
        <w:rPr>
          <w:rFonts w:ascii="Times New Roman" w:eastAsia="Times New Roman" w:hAnsi="Times New Roman" w:cs="Times New Roman"/>
          <w:sz w:val="28"/>
          <w:szCs w:val="28"/>
          <w:shd w:val="clear" w:color="auto" w:fill="FFFFFF"/>
          <w:lang w:val="nl-NL"/>
        </w:rPr>
      </w:pPr>
      <w:r w:rsidRPr="00C436B8">
        <w:rPr>
          <w:rFonts w:ascii="Times New Roman" w:eastAsia="Times New Roman" w:hAnsi="Times New Roman" w:cs="Times New Roman"/>
          <w:sz w:val="28"/>
          <w:szCs w:val="28"/>
          <w:shd w:val="clear" w:color="auto" w:fill="FFFFFF"/>
          <w:lang w:val="nl-NL"/>
        </w:rPr>
        <w:t>- Hộp thư điện tử công vụ của tỉnh: với tên miền mail.nghean.gov.vn được triển khai trong các cơ quan nhà nước trên địa bàn tỉnh, Hệ thống có 50 tên miền; 254 nhóm thư điện tử và 8.849 tài khoản thư sử dụng. Dung lượng lưu dữ liệu của hệ thống là 1,4TB</w:t>
      </w:r>
    </w:p>
    <w:p w:rsidR="00C436B8" w:rsidRPr="00C436B8" w:rsidRDefault="00C436B8" w:rsidP="00C436B8">
      <w:pPr>
        <w:widowControl w:val="0"/>
        <w:spacing w:after="0" w:line="264" w:lineRule="auto"/>
        <w:ind w:firstLine="567"/>
        <w:jc w:val="both"/>
        <w:rPr>
          <w:rFonts w:ascii="Times New Roman" w:eastAsia="Times New Roman" w:hAnsi="Times New Roman" w:cs="Times New Roman"/>
          <w:sz w:val="28"/>
          <w:szCs w:val="28"/>
          <w:shd w:val="clear" w:color="auto" w:fill="FFFFFF"/>
          <w:lang w:val="nl-NL"/>
        </w:rPr>
      </w:pPr>
      <w:r w:rsidRPr="00C436B8">
        <w:rPr>
          <w:rFonts w:ascii="Times New Roman" w:eastAsia="Times New Roman" w:hAnsi="Times New Roman" w:cs="Times New Roman"/>
          <w:sz w:val="28"/>
          <w:szCs w:val="28"/>
          <w:shd w:val="clear" w:color="auto" w:fill="FFFFFF"/>
          <w:lang w:val="nl-NL"/>
        </w:rPr>
        <w:t xml:space="preserve"> - Hệ thống hội nghị truyền hình trực tuyến: với 26 điểm cầu, kết nối UBND tỉnh với UBND các huyện, thành phố, thị xã, mỗi năm phục vụ trên 40 cuộc họp trực tuyến từ tỉnh xuống huyện. Trong </w:t>
      </w:r>
      <w:r w:rsidR="00D279C1">
        <w:rPr>
          <w:rFonts w:ascii="Times New Roman" w:eastAsia="Times New Roman" w:hAnsi="Times New Roman" w:cs="Times New Roman"/>
          <w:sz w:val="28"/>
          <w:szCs w:val="28"/>
          <w:shd w:val="clear" w:color="auto" w:fill="FFFFFF"/>
          <w:lang w:val="nl-NL"/>
        </w:rPr>
        <w:t xml:space="preserve">10 tháng đầu </w:t>
      </w:r>
      <w:r w:rsidRPr="00C436B8">
        <w:rPr>
          <w:rFonts w:ascii="Times New Roman" w:eastAsia="Times New Roman" w:hAnsi="Times New Roman" w:cs="Times New Roman"/>
          <w:sz w:val="28"/>
          <w:szCs w:val="28"/>
          <w:shd w:val="clear" w:color="auto" w:fill="FFFFFF"/>
          <w:lang w:val="nl-NL"/>
        </w:rPr>
        <w:t xml:space="preserve">năm 2022, đã phục vụ hơn 70 cuộc họp trực tuyến. </w:t>
      </w:r>
    </w:p>
    <w:p w:rsidR="00C436B8" w:rsidRPr="00C436B8" w:rsidRDefault="00C436B8" w:rsidP="00C436B8">
      <w:pPr>
        <w:widowControl w:val="0"/>
        <w:spacing w:after="0" w:line="264" w:lineRule="auto"/>
        <w:ind w:firstLine="567"/>
        <w:jc w:val="both"/>
        <w:rPr>
          <w:rFonts w:ascii="Times New Roman" w:eastAsia="Times New Roman" w:hAnsi="Times New Roman" w:cs="Times New Roman"/>
          <w:sz w:val="28"/>
          <w:szCs w:val="28"/>
          <w:shd w:val="clear" w:color="auto" w:fill="FFFFFF"/>
          <w:lang w:val="nl-NL"/>
        </w:rPr>
      </w:pPr>
      <w:r w:rsidRPr="00C436B8">
        <w:rPr>
          <w:rFonts w:ascii="Times New Roman" w:eastAsia="Times New Roman" w:hAnsi="Times New Roman" w:cs="Times New Roman"/>
          <w:sz w:val="28"/>
          <w:szCs w:val="28"/>
          <w:shd w:val="clear" w:color="auto" w:fill="FFFFFF"/>
          <w:lang w:val="nl-NL"/>
        </w:rPr>
        <w:t>- Triển khai Chữ ký số: toàn tỉnh có 20 Sở, ban, ngành; 21 huyện, thành, thị và 100% các đơn vị sự nghiệp thuộc các Sở, ngành trong tỉnh, bệnh viện Đa khoa TP Vinh, Bệnh viện Sản Nhi đã được cấp chứng thư số của Ban Cơ yếu Chính phủ. Việc tích hợp chữ ký số chuyên dùng do Ban Cơ yếu Chính phủ cấp đã được VNPT hoàn thiện để có thể ký số trực tiếp trên phần mềm VNPT-Ioffice. Toàn tỉnh có trên 4.000 chứng thư số tập thể, cá nhân được cấp đưa vào sử dụng.</w:t>
      </w:r>
    </w:p>
    <w:p w:rsidR="00C436B8" w:rsidRPr="00C436B8" w:rsidRDefault="00C436B8" w:rsidP="00C436B8">
      <w:pPr>
        <w:widowControl w:val="0"/>
        <w:spacing w:after="0" w:line="264" w:lineRule="auto"/>
        <w:ind w:firstLine="567"/>
        <w:jc w:val="both"/>
        <w:rPr>
          <w:rFonts w:ascii="Times New Roman" w:eastAsia="Times New Roman" w:hAnsi="Times New Roman" w:cs="Times New Roman"/>
          <w:bCs/>
          <w:sz w:val="28"/>
          <w:szCs w:val="28"/>
          <w:shd w:val="clear" w:color="auto" w:fill="FFFFFF"/>
          <w:lang w:val="nl-NL"/>
        </w:rPr>
      </w:pPr>
      <w:r w:rsidRPr="00C436B8">
        <w:rPr>
          <w:rFonts w:ascii="Times New Roman" w:eastAsia="Times New Roman" w:hAnsi="Times New Roman" w:cs="Times New Roman"/>
          <w:bCs/>
          <w:sz w:val="28"/>
          <w:szCs w:val="28"/>
          <w:shd w:val="clear" w:color="auto" w:fill="FFFFFF"/>
          <w:lang w:val="nl-NL"/>
        </w:rPr>
        <w:t>c) Việc ứng dụng CNTT trong các lĩnh vực chuyên ngành khác</w:t>
      </w:r>
    </w:p>
    <w:p w:rsidR="00C436B8" w:rsidRPr="00C436B8" w:rsidRDefault="00C436B8" w:rsidP="00C436B8">
      <w:pPr>
        <w:widowControl w:val="0"/>
        <w:spacing w:after="0" w:line="264" w:lineRule="auto"/>
        <w:ind w:firstLine="567"/>
        <w:jc w:val="both"/>
        <w:rPr>
          <w:rFonts w:ascii="Times New Roman" w:eastAsia="Times New Roman" w:hAnsi="Times New Roman" w:cs="Times New Roman"/>
          <w:sz w:val="28"/>
          <w:szCs w:val="28"/>
          <w:shd w:val="clear" w:color="auto" w:fill="FFFFFF"/>
          <w:lang w:val="nl-NL"/>
        </w:rPr>
      </w:pPr>
      <w:r w:rsidRPr="00C436B8">
        <w:rPr>
          <w:rFonts w:ascii="Times New Roman" w:eastAsia="Times New Roman" w:hAnsi="Times New Roman" w:cs="Times New Roman"/>
          <w:sz w:val="28"/>
          <w:szCs w:val="28"/>
          <w:shd w:val="clear" w:color="auto" w:fill="FFFFFF"/>
          <w:lang w:val="nl-NL"/>
        </w:rPr>
        <w:t>- Sở Y tế: triển khai phần mềm quản lý khám chữa bệnh và thanh toán bảo hiểm y tế tại tất cả các cơ sở khám chữa bệnh trong toàn ngành từ Bệnh viện tuyến tỉnh đến các Trạm Y tế xã, phường, thị trấn. Hệ thống đã đáp ứng các yêu cầu của Bộ Y tế, liên thông giữa các tuyến tỉnh, huyện, xã kết xuất dữ liệu lên Cổng giám định và đảm bảo thanh quyết toán với BHXH Việt Nam; 03 bệnh viện ứng dụng thành công Bênh án điện tử (3/26 bệnh viện trên cả nước) gồm: Bệnh viện đa khoa thành phố Vinh; Bệnh viện đa khoa Quang Khởi; Bệnh viện Sản Nhi. Sở Y tế đã phối hợp với Viettel Nghệ An triển khai 100% đơn vị khám chữa bệnh tuyến tỉnh, tuyến huyện và các bệnh viện ngoài Công lập trên địa bàn ứng dụng hệ thống hội chẩn trực tuyến từ xa và triển khai dự án khám chữa bệnh từ xa cho 15 đơn vi giai đoạn 1 sẽ đưa vào sử dụng đầu năm 2022.</w:t>
      </w:r>
    </w:p>
    <w:p w:rsidR="00C436B8" w:rsidRPr="00C436B8" w:rsidRDefault="00C436B8" w:rsidP="00C436B8">
      <w:pPr>
        <w:widowControl w:val="0"/>
        <w:spacing w:after="0" w:line="264" w:lineRule="auto"/>
        <w:ind w:firstLine="567"/>
        <w:jc w:val="both"/>
        <w:rPr>
          <w:rFonts w:ascii="Times New Roman" w:eastAsia="Times New Roman" w:hAnsi="Times New Roman" w:cs="Times New Roman"/>
          <w:spacing w:val="-4"/>
          <w:sz w:val="28"/>
          <w:szCs w:val="28"/>
          <w:shd w:val="clear" w:color="auto" w:fill="FFFFFF"/>
          <w:lang w:val="nl-NL"/>
        </w:rPr>
      </w:pPr>
      <w:r w:rsidRPr="00C436B8">
        <w:rPr>
          <w:rFonts w:ascii="Times New Roman" w:eastAsia="Times New Roman" w:hAnsi="Times New Roman" w:cs="Times New Roman"/>
          <w:spacing w:val="-4"/>
          <w:sz w:val="28"/>
          <w:szCs w:val="28"/>
          <w:shd w:val="clear" w:color="auto" w:fill="FFFFFF"/>
          <w:lang w:val="nl-NL"/>
        </w:rPr>
        <w:t>- Sở Giáo dục - Đào tạo: đã triển khai hệ thống “Quản lý học tập trực tuyến” tại 1.409/1.491 trường đạt tỷ lệ 95% các trường học trên địa bàn ứng dụng CNTT về quản lý nhà trường, đáp ứng yêu cầu tin học hoá trong quản lý cho ngành giáo dục.</w:t>
      </w:r>
    </w:p>
    <w:p w:rsidR="00C436B8" w:rsidRPr="00C436B8" w:rsidRDefault="00C436B8" w:rsidP="00C436B8">
      <w:pPr>
        <w:widowControl w:val="0"/>
        <w:spacing w:after="0" w:line="264" w:lineRule="auto"/>
        <w:ind w:firstLine="567"/>
        <w:jc w:val="both"/>
        <w:rPr>
          <w:rFonts w:ascii="Times New Roman" w:eastAsia="Times New Roman" w:hAnsi="Times New Roman" w:cs="Times New Roman"/>
          <w:sz w:val="28"/>
          <w:szCs w:val="28"/>
          <w:shd w:val="clear" w:color="auto" w:fill="FFFFFF"/>
          <w:lang w:val="nl-NL"/>
        </w:rPr>
      </w:pPr>
      <w:r w:rsidRPr="00C436B8">
        <w:rPr>
          <w:rFonts w:ascii="Times New Roman" w:eastAsia="Times New Roman" w:hAnsi="Times New Roman" w:cs="Times New Roman"/>
          <w:sz w:val="28"/>
          <w:szCs w:val="28"/>
          <w:shd w:val="clear" w:color="auto" w:fill="FFFFFF"/>
          <w:lang w:val="nl-NL"/>
        </w:rPr>
        <w:t xml:space="preserve">- Quản lý kế toán - tài chính: phần mềm IMAS 8.0 do Cục Tin học - Bộ Tài chính cung cấp. Phần mềm được triển khai, sử dụng tại 90 cơ quan. Phần mềm này </w:t>
      </w:r>
      <w:r w:rsidRPr="00C436B8">
        <w:rPr>
          <w:rFonts w:ascii="Times New Roman" w:eastAsia="Times New Roman" w:hAnsi="Times New Roman" w:cs="Times New Roman"/>
          <w:sz w:val="28"/>
          <w:szCs w:val="28"/>
          <w:shd w:val="clear" w:color="auto" w:fill="FFFFFF"/>
          <w:lang w:val="nl-NL"/>
        </w:rPr>
        <w:lastRenderedPageBreak/>
        <w:t xml:space="preserve">có khả năng chia sẻ, kết nối, đồng bộ dữ liệu giữa các cơ quan. </w:t>
      </w:r>
    </w:p>
    <w:p w:rsidR="00C436B8" w:rsidRPr="00C436B8" w:rsidRDefault="00C436B8" w:rsidP="00C436B8">
      <w:pPr>
        <w:widowControl w:val="0"/>
        <w:spacing w:after="0" w:line="264" w:lineRule="auto"/>
        <w:ind w:firstLine="567"/>
        <w:jc w:val="both"/>
        <w:rPr>
          <w:rFonts w:ascii="Times New Roman" w:eastAsia="Times New Roman" w:hAnsi="Times New Roman" w:cs="Times New Roman"/>
          <w:sz w:val="28"/>
          <w:szCs w:val="28"/>
          <w:shd w:val="clear" w:color="auto" w:fill="FFFFFF"/>
          <w:lang w:val="nl-NL"/>
        </w:rPr>
      </w:pPr>
      <w:r w:rsidRPr="00C436B8">
        <w:rPr>
          <w:rFonts w:ascii="Times New Roman" w:eastAsia="Times New Roman" w:hAnsi="Times New Roman" w:cs="Times New Roman"/>
          <w:sz w:val="28"/>
          <w:szCs w:val="28"/>
          <w:shd w:val="clear" w:color="auto" w:fill="FFFFFF"/>
          <w:lang w:val="nl-NL"/>
        </w:rPr>
        <w:t>- Ứng dụng Quản lý thanh tra: triển khai phần mềm và hệ thống cơ sở dữ liệu quốc gia về khiếu nại tố cáo của Thanh tra Chính phủ trên địa bàn toàn tỉnh. Đến nay, đã hoàn thành việc tập huấn, đào tạo nghiệp vụ và kỹ năng vận hành, sử dụng, bàn giao tài khoản đăng nhập hệ thống cho người dùng của các sở, ban, ngành cấp tỉnh, 21 huyện, thành phố, thị xã và 460 xã, phường, thị trấn.</w:t>
      </w:r>
    </w:p>
    <w:p w:rsidR="00C436B8" w:rsidRPr="00C436B8" w:rsidRDefault="00C436B8" w:rsidP="00C436B8">
      <w:pPr>
        <w:widowControl w:val="0"/>
        <w:spacing w:line="340" w:lineRule="atLeast"/>
        <w:ind w:firstLine="567"/>
        <w:jc w:val="both"/>
        <w:rPr>
          <w:rFonts w:ascii="Times New Roman" w:eastAsia="Calibri" w:hAnsi="Times New Roman" w:cs="Times New Roman"/>
          <w:noProof/>
          <w:color w:val="000000" w:themeColor="text1"/>
          <w:spacing w:val="-6"/>
          <w:sz w:val="28"/>
          <w:szCs w:val="28"/>
          <w:lang w:val="nb-NO"/>
        </w:rPr>
      </w:pPr>
      <w:bookmarkStart w:id="1" w:name="_Toc45272632"/>
      <w:r w:rsidRPr="00C436B8">
        <w:rPr>
          <w:rFonts w:ascii="Times New Roman" w:eastAsia="Calibri" w:hAnsi="Times New Roman" w:cs="Times New Roman"/>
          <w:noProof/>
          <w:color w:val="000000" w:themeColor="text1"/>
          <w:spacing w:val="-6"/>
          <w:sz w:val="28"/>
          <w:szCs w:val="28"/>
          <w:lang w:val="nb-NO"/>
        </w:rPr>
        <w:t>- Sàn giao dịch thương mại điện tử Nghệ An có địa chỉ truy cập http://ecna.vn (</w:t>
      </w:r>
      <w:hyperlink r:id="rId9" w:history="1">
        <w:r w:rsidRPr="00C436B8">
          <w:rPr>
            <w:rFonts w:ascii="Times New Roman" w:eastAsia="Calibri" w:hAnsi="Times New Roman" w:cs="Times New Roman"/>
            <w:noProof/>
            <w:color w:val="000000" w:themeColor="text1"/>
            <w:spacing w:val="-6"/>
            <w:sz w:val="28"/>
            <w:szCs w:val="28"/>
            <w:lang w:val="nb-NO"/>
          </w:rPr>
          <w:t>http://37nghean.com</w:t>
        </w:r>
      </w:hyperlink>
      <w:r w:rsidRPr="00C436B8">
        <w:rPr>
          <w:rFonts w:ascii="Times New Roman" w:eastAsia="Calibri" w:hAnsi="Times New Roman" w:cs="Times New Roman"/>
          <w:noProof/>
          <w:color w:val="000000" w:themeColor="text1"/>
          <w:spacing w:val="-6"/>
          <w:sz w:val="28"/>
          <w:szCs w:val="28"/>
          <w:lang w:val="nb-NO"/>
        </w:rPr>
        <w:t>):</w:t>
      </w:r>
      <w:r w:rsidRPr="00C436B8">
        <w:rPr>
          <w:rFonts w:ascii="Times New Roman" w:eastAsia="Calibri" w:hAnsi="Times New Roman" w:cs="Times New Roman"/>
          <w:i/>
          <w:noProof/>
          <w:color w:val="000000" w:themeColor="text1"/>
          <w:spacing w:val="-6"/>
          <w:sz w:val="28"/>
          <w:szCs w:val="28"/>
          <w:lang w:val="nb-NO"/>
        </w:rPr>
        <w:t xml:space="preserve"> </w:t>
      </w:r>
      <w:r w:rsidRPr="00C436B8">
        <w:rPr>
          <w:rFonts w:ascii="Times New Roman" w:eastAsia="Calibri" w:hAnsi="Times New Roman" w:cs="Times New Roman"/>
          <w:noProof/>
          <w:color w:val="000000" w:themeColor="text1"/>
          <w:spacing w:val="-6"/>
          <w:sz w:val="28"/>
          <w:szCs w:val="28"/>
          <w:lang w:val="nb-NO"/>
        </w:rPr>
        <w:t>đến nay, đã có 437 gian hàng của các doanh nghiệp, tổ chức, hộ kinh doanh cá thể đã đăng kí tham gia với hơn 3.386 mặt hàng được giới thiệu, buôn bán. Số lượt truy cập đạt trên 7 triệu lượt người.</w:t>
      </w:r>
    </w:p>
    <w:p w:rsidR="00C436B8" w:rsidRPr="00C436B8" w:rsidRDefault="00C436B8" w:rsidP="00C436B8">
      <w:pPr>
        <w:widowControl w:val="0"/>
        <w:spacing w:line="340" w:lineRule="atLeast"/>
        <w:ind w:firstLine="567"/>
        <w:jc w:val="both"/>
        <w:rPr>
          <w:rFonts w:ascii="Times New Roman" w:eastAsia="Calibri" w:hAnsi="Times New Roman" w:cs="Times New Roman"/>
          <w:b/>
          <w:noProof/>
          <w:color w:val="000000" w:themeColor="text1"/>
          <w:spacing w:val="-6"/>
          <w:sz w:val="28"/>
          <w:szCs w:val="28"/>
          <w:lang w:val="nb-NO"/>
        </w:rPr>
      </w:pPr>
      <w:r w:rsidRPr="00C436B8">
        <w:rPr>
          <w:rFonts w:ascii="Times New Roman" w:eastAsia="Calibri" w:hAnsi="Times New Roman" w:cs="Times New Roman"/>
          <w:noProof/>
          <w:color w:val="000000" w:themeColor="text1"/>
          <w:spacing w:val="-6"/>
          <w:sz w:val="28"/>
          <w:szCs w:val="28"/>
          <w:lang w:val="nb-NO"/>
        </w:rPr>
        <w:t>- Điện lực Nghệ An:cung cấp các dịch vụ tra cứu và nạp tiền điện qua mạng; Cục thuế triển khai ứng dụng khai thuế qua mạng (iHTKK); ngành đường sắt đưa vào vận hành có hiệu quả phần mềm bán vé điện tử...</w:t>
      </w:r>
    </w:p>
    <w:bookmarkEnd w:id="1"/>
    <w:p w:rsidR="00C436B8" w:rsidRPr="00C436B8" w:rsidRDefault="00C436B8" w:rsidP="00C436B8">
      <w:pPr>
        <w:widowControl w:val="0"/>
        <w:spacing w:after="0" w:line="264" w:lineRule="auto"/>
        <w:ind w:firstLine="567"/>
        <w:jc w:val="both"/>
        <w:rPr>
          <w:rFonts w:ascii="Times New Roman" w:eastAsia="Times New Roman" w:hAnsi="Times New Roman" w:cs="Times New Roman"/>
          <w:sz w:val="28"/>
          <w:szCs w:val="28"/>
          <w:shd w:val="clear" w:color="auto" w:fill="FFFFFF"/>
          <w:lang w:val="nl-NL"/>
        </w:rPr>
      </w:pPr>
      <w:r w:rsidRPr="00C436B8">
        <w:rPr>
          <w:rFonts w:ascii="Times New Roman" w:eastAsia="Times New Roman" w:hAnsi="Times New Roman" w:cs="Times New Roman"/>
          <w:sz w:val="28"/>
          <w:szCs w:val="28"/>
          <w:shd w:val="clear" w:color="auto" w:fill="FFFFFF"/>
          <w:lang w:val="nl-NL"/>
        </w:rPr>
        <w:t xml:space="preserve">- Việc ứng dụng CNTT trong nhân dân ngày càng tăng nhanh. Một số dịch vụ giá trị gia tăng như giải trí, đào tạo, tư vấn chăm sóc sức khỏe từ xa, học trực tuyến, các dịch vụ tiện ích như tra cứu điểm thi, đăng ký học tại các trường, tham khảo để lựa chọn cơ sở đào tạo cho con em vào mùa thi,... đã bước đầu tạo được nhu cầu ứng dụng CNTT trong nhân dân. </w:t>
      </w:r>
    </w:p>
    <w:p w:rsidR="009C0903" w:rsidRDefault="009C0903" w:rsidP="00C00D4E">
      <w:pPr>
        <w:widowControl w:val="0"/>
        <w:spacing w:before="120" w:after="40" w:line="340" w:lineRule="atLeast"/>
        <w:ind w:firstLine="560"/>
        <w:jc w:val="both"/>
        <w:rPr>
          <w:rFonts w:ascii="Times New Roman" w:eastAsia="Times New Roman" w:hAnsi="Times New Roman" w:cs="Times New Roman"/>
          <w:b/>
          <w:bCs/>
          <w:color w:val="000000" w:themeColor="text1"/>
          <w:sz w:val="28"/>
          <w:szCs w:val="28"/>
          <w:shd w:val="clear" w:color="auto" w:fill="FFFFFF"/>
          <w:lang w:val="nl-NL"/>
        </w:rPr>
      </w:pPr>
      <w:r>
        <w:rPr>
          <w:rFonts w:ascii="Times New Roman" w:eastAsia="Times New Roman" w:hAnsi="Times New Roman" w:cs="Times New Roman"/>
          <w:b/>
          <w:bCs/>
          <w:color w:val="000000" w:themeColor="text1"/>
          <w:sz w:val="28"/>
          <w:szCs w:val="28"/>
          <w:shd w:val="clear" w:color="auto" w:fill="FFFFFF"/>
          <w:lang w:val="nl-NL"/>
        </w:rPr>
        <w:t xml:space="preserve">II. </w:t>
      </w:r>
      <w:r w:rsidR="00596304">
        <w:rPr>
          <w:rFonts w:ascii="Times New Roman" w:eastAsia="Times New Roman" w:hAnsi="Times New Roman" w:cs="Times New Roman"/>
          <w:b/>
          <w:bCs/>
          <w:color w:val="000000" w:themeColor="text1"/>
          <w:sz w:val="28"/>
          <w:szCs w:val="28"/>
          <w:shd w:val="clear" w:color="auto" w:fill="FFFFFF"/>
          <w:lang w:val="nl-NL"/>
        </w:rPr>
        <w:t>KẾT QUẢ</w:t>
      </w:r>
      <w:r w:rsidR="00596304" w:rsidRPr="00596304">
        <w:rPr>
          <w:rFonts w:ascii="Times New Roman" w:eastAsia="Times New Roman" w:hAnsi="Times New Roman" w:cs="Times New Roman"/>
          <w:b/>
          <w:bCs/>
          <w:color w:val="000000" w:themeColor="text1"/>
          <w:sz w:val="28"/>
          <w:szCs w:val="28"/>
          <w:shd w:val="clear" w:color="auto" w:fill="FFFFFF"/>
          <w:lang w:val="nl-NL"/>
        </w:rPr>
        <w:t xml:space="preserve"> TRIỂN KHAI NHIỆM VỤ ĐƯỢC GIAO TẠI KẾ HOẠCH HOẠT ĐỘNG NĂM 2022 CỦA ỦY BAN QUỐC GIA VỀ CHUYỂN ĐỔI SỐ</w:t>
      </w:r>
    </w:p>
    <w:p w:rsidR="002B06C6" w:rsidRPr="002B06C6" w:rsidRDefault="00E86ADF" w:rsidP="00C00D4E">
      <w:pPr>
        <w:widowControl w:val="0"/>
        <w:spacing w:before="120" w:after="40" w:line="340" w:lineRule="atLeast"/>
        <w:ind w:firstLine="560"/>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 xml:space="preserve">Theo </w:t>
      </w:r>
      <w:r w:rsidRPr="00E86ADF">
        <w:rPr>
          <w:rFonts w:ascii="Times New Roman" w:eastAsia="Times New Roman" w:hAnsi="Times New Roman" w:cs="Times New Roman"/>
          <w:color w:val="000000" w:themeColor="text1"/>
          <w:sz w:val="28"/>
          <w:szCs w:val="28"/>
          <w:shd w:val="clear" w:color="auto" w:fill="FFFFFF"/>
          <w:lang w:val="nl-NL"/>
        </w:rPr>
        <w:t>Quyết định số 27/QĐ-UBQGCĐS ngày 15 tháng 3 năm 2022 của Thủ tướng Chính phủ</w:t>
      </w:r>
      <w:r>
        <w:rPr>
          <w:rFonts w:ascii="Times New Roman" w:eastAsia="Times New Roman" w:hAnsi="Times New Roman" w:cs="Times New Roman"/>
          <w:color w:val="000000" w:themeColor="text1"/>
          <w:sz w:val="28"/>
          <w:szCs w:val="28"/>
          <w:shd w:val="clear" w:color="auto" w:fill="FFFFFF"/>
          <w:lang w:val="nl-NL"/>
        </w:rPr>
        <w:t xml:space="preserve">, tỉnh Nghệ An được giao </w:t>
      </w:r>
      <w:r w:rsidR="00E67494" w:rsidRPr="00E67494">
        <w:rPr>
          <w:rFonts w:ascii="Times New Roman" w:eastAsia="Times New Roman" w:hAnsi="Times New Roman" w:cs="Times New Roman"/>
          <w:color w:val="000000" w:themeColor="text1"/>
          <w:sz w:val="28"/>
          <w:szCs w:val="28"/>
          <w:shd w:val="clear" w:color="auto" w:fill="FFFFFF"/>
          <w:lang w:val="nl-NL"/>
        </w:rPr>
        <w:t>Triển khai ứng dụng Nền tảng họp trực tuyến thế hệ mới cho cơ quan nhà nước trên địa bàn tỉnh.</w:t>
      </w:r>
      <w:r w:rsidR="00E67494">
        <w:rPr>
          <w:rFonts w:ascii="Times New Roman" w:eastAsia="Times New Roman" w:hAnsi="Times New Roman" w:cs="Times New Roman"/>
          <w:color w:val="000000" w:themeColor="text1"/>
          <w:sz w:val="28"/>
          <w:szCs w:val="28"/>
          <w:shd w:val="clear" w:color="auto" w:fill="FFFFFF"/>
          <w:lang w:val="nl-NL"/>
        </w:rPr>
        <w:t>UBND tỉnh đã ban hành</w:t>
      </w:r>
      <w:r w:rsidR="002B06C6" w:rsidRPr="002B06C6">
        <w:rPr>
          <w:rFonts w:ascii="Times New Roman" w:eastAsia="Times New Roman" w:hAnsi="Times New Roman" w:cs="Times New Roman"/>
          <w:color w:val="000000" w:themeColor="text1"/>
          <w:sz w:val="28"/>
          <w:szCs w:val="28"/>
          <w:shd w:val="clear" w:color="auto" w:fill="FFFFFF"/>
          <w:lang w:val="nl-NL"/>
        </w:rPr>
        <w:t xml:space="preserve"> Công văn số 2089/UBND-TH ngày 30/03/2021 về việc triển khai nền tảng họp trực tuyến thế hệ mới cho các cơ quan Nhà nước trên địa bàn tỉnh Nghệ An. </w:t>
      </w:r>
      <w:r w:rsidR="00E67494">
        <w:rPr>
          <w:rFonts w:ascii="Times New Roman" w:eastAsia="Times New Roman" w:hAnsi="Times New Roman" w:cs="Times New Roman"/>
          <w:color w:val="000000" w:themeColor="text1"/>
          <w:sz w:val="28"/>
          <w:szCs w:val="28"/>
          <w:shd w:val="clear" w:color="auto" w:fill="FFFFFF"/>
          <w:lang w:val="nl-NL"/>
        </w:rPr>
        <w:t>Theo đó giao Sở Thông tin và Truyền thông phối hợp với VNPT Nghệ An, Cục Bưu điện Trung ương và các đơn vị có liên quan triển hkai nhiệm vụ nói trên.</w:t>
      </w:r>
      <w:r w:rsidR="002B06C6" w:rsidRPr="002B06C6">
        <w:rPr>
          <w:rFonts w:ascii="Times New Roman" w:eastAsia="Times New Roman" w:hAnsi="Times New Roman" w:cs="Times New Roman"/>
          <w:color w:val="000000" w:themeColor="text1"/>
          <w:sz w:val="28"/>
          <w:szCs w:val="28"/>
          <w:shd w:val="clear" w:color="auto" w:fill="FFFFFF"/>
          <w:lang w:val="nl-NL"/>
        </w:rPr>
        <w:t xml:space="preserve">Căn cứ Quyết định số 157/QĐ-BTTTT ngày 28/01/2022 của Bộ Thông tin và Truyền thông về việc ban ban hành Bộ tiêu chí yêu cầu kỹ thuật tối thiểu nền tảng Họp trực tuyến. Trung tâm Công Nghệ thông tin và Truyền thông Nghệ An </w:t>
      </w:r>
      <w:r w:rsidR="00A47FC7">
        <w:rPr>
          <w:rFonts w:ascii="Times New Roman" w:eastAsia="Times New Roman" w:hAnsi="Times New Roman" w:cs="Times New Roman"/>
          <w:color w:val="000000" w:themeColor="text1"/>
          <w:sz w:val="28"/>
          <w:szCs w:val="28"/>
          <w:shd w:val="clear" w:color="auto" w:fill="FFFFFF"/>
          <w:lang w:val="nl-NL"/>
        </w:rPr>
        <w:t xml:space="preserve">(thuộc Sở Thông tin và truyền thông) </w:t>
      </w:r>
      <w:r w:rsidR="002B06C6" w:rsidRPr="002B06C6">
        <w:rPr>
          <w:rFonts w:ascii="Times New Roman" w:eastAsia="Times New Roman" w:hAnsi="Times New Roman" w:cs="Times New Roman"/>
          <w:color w:val="000000" w:themeColor="text1"/>
          <w:sz w:val="28"/>
          <w:szCs w:val="28"/>
          <w:shd w:val="clear" w:color="auto" w:fill="FFFFFF"/>
          <w:lang w:val="nl-NL"/>
        </w:rPr>
        <w:t>đã phối hợp với Viễn thông Nghệ An triển khai thử nghiệm thử nghiệm nền tảng họp trực tuyến thế hệ mới kết quả như sau:</w:t>
      </w:r>
    </w:p>
    <w:p w:rsidR="002B06C6" w:rsidRPr="00D44011" w:rsidRDefault="002B06C6" w:rsidP="00C00D4E">
      <w:pPr>
        <w:widowControl w:val="0"/>
        <w:spacing w:before="120" w:after="40" w:line="340" w:lineRule="atLeast"/>
        <w:ind w:firstLine="560"/>
        <w:jc w:val="both"/>
        <w:rPr>
          <w:rFonts w:ascii="Times New Roman Bold" w:eastAsia="Times New Roman" w:hAnsi="Times New Roman Bold" w:cs="Times New Roman"/>
          <w:b/>
          <w:bCs/>
          <w:color w:val="000000" w:themeColor="text1"/>
          <w:spacing w:val="-2"/>
          <w:sz w:val="28"/>
          <w:szCs w:val="28"/>
          <w:shd w:val="clear" w:color="auto" w:fill="FFFFFF"/>
          <w:lang w:val="nl-NL"/>
        </w:rPr>
      </w:pPr>
      <w:r w:rsidRPr="00D44011">
        <w:rPr>
          <w:rFonts w:ascii="Times New Roman Bold" w:eastAsia="Times New Roman" w:hAnsi="Times New Roman Bold" w:cs="Times New Roman"/>
          <w:b/>
          <w:bCs/>
          <w:color w:val="000000" w:themeColor="text1"/>
          <w:spacing w:val="-2"/>
          <w:sz w:val="28"/>
          <w:szCs w:val="28"/>
          <w:shd w:val="clear" w:color="auto" w:fill="FFFFFF"/>
          <w:lang w:val="nl-NL"/>
        </w:rPr>
        <w:t>1. Về hiện trạng hạ tầng kỹ thuật phục vụ hội nghị truyền hình trực tuyến (HNTHTT) do Viễn thông Nghệ An (VNPT) cung cấp trên địa bàn tỉnh:</w:t>
      </w:r>
    </w:p>
    <w:p w:rsidR="004C3ACA" w:rsidRDefault="004C3ACA" w:rsidP="00C00D4E">
      <w:pPr>
        <w:widowControl w:val="0"/>
        <w:spacing w:before="120" w:after="40" w:line="340" w:lineRule="atLeast"/>
        <w:ind w:firstLine="560"/>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 xml:space="preserve">a) </w:t>
      </w:r>
      <w:r w:rsidR="002B06C6" w:rsidRPr="002B06C6">
        <w:rPr>
          <w:rFonts w:ascii="Times New Roman" w:eastAsia="Times New Roman" w:hAnsi="Times New Roman" w:cs="Times New Roman"/>
          <w:color w:val="000000" w:themeColor="text1"/>
          <w:sz w:val="28"/>
          <w:szCs w:val="28"/>
          <w:shd w:val="clear" w:color="auto" w:fill="FFFFFF"/>
          <w:lang w:val="nl-NL"/>
        </w:rPr>
        <w:t xml:space="preserve">Ở cấp tỉnh:Tại Tỉnh ủy, UBND tỉnh, Ban tuyên giáo tỉnh ủy, UB mặt trận tổ quốc tỉnh, Sở TT&amp;TT: Có kênh truyền của VNPT kết nối về hệ thống MCU Polycom của tỉnh đặt tại Trung tâm CNTT&amp;TT, Sở TTTT Nghệ An, đồng thời có kênh truyền kết nối về MCU của VNPT Net phục vụ các phiên họp của Chính phủ và phiên họp nội tỉnh.Có thiết bị Polycom Group 500 của tỉnh tại các phòng họp </w:t>
      </w:r>
      <w:r w:rsidR="002B06C6" w:rsidRPr="002B06C6">
        <w:rPr>
          <w:rFonts w:ascii="Times New Roman" w:eastAsia="Times New Roman" w:hAnsi="Times New Roman" w:cs="Times New Roman"/>
          <w:color w:val="000000" w:themeColor="text1"/>
          <w:sz w:val="28"/>
          <w:szCs w:val="28"/>
          <w:shd w:val="clear" w:color="auto" w:fill="FFFFFF"/>
          <w:lang w:val="nl-NL"/>
        </w:rPr>
        <w:lastRenderedPageBreak/>
        <w:t>hoặc thiết bị Trio8800 của VNPT sẵn sàng lắp đặt ứng cứu khi có yêu cầu.Có 5 nhân viên kỹ thuật (NVKT) của VNPT sẵn sàng hỗ trợ kết nối và trực vận hành.</w:t>
      </w:r>
    </w:p>
    <w:p w:rsidR="00855FEF" w:rsidRDefault="004C3ACA" w:rsidP="00C00D4E">
      <w:pPr>
        <w:widowControl w:val="0"/>
        <w:spacing w:before="120" w:after="40" w:line="340" w:lineRule="atLeast"/>
        <w:ind w:firstLine="560"/>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 xml:space="preserve">b) </w:t>
      </w:r>
      <w:r w:rsidR="002B06C6" w:rsidRPr="002B06C6">
        <w:rPr>
          <w:rFonts w:ascii="Times New Roman" w:eastAsia="Times New Roman" w:hAnsi="Times New Roman" w:cs="Times New Roman"/>
          <w:color w:val="000000" w:themeColor="text1"/>
          <w:sz w:val="28"/>
          <w:szCs w:val="28"/>
          <w:shd w:val="clear" w:color="auto" w:fill="FFFFFF"/>
          <w:lang w:val="nl-NL"/>
        </w:rPr>
        <w:t>Ở cấp huyện:Tại điểm cầu cấp huyện, đã có 21/21 huyện/thành/thị đều có kênh truyền của VNPT kết nối về hệ thống MCU Polycom của tỉnh đặt tại Trung tâm CNTT&amp;TT, Sở TTTT Nghệ An, đồng thời có kênh truyền kết nối về MCU của VNPT Net phục vụ các phiên họp của Chính phủ và phiên họp nội tỉnh.Có thiết bị Polycom Group 500 của tỉnh tại các phòng họp hoặc thiết bị Trio8800 của VNPT sẵn sàng lắp đặt ứng cứu khi có yêu cầu (mỗi huyện 1 bộ Trio 8800).Mỗi huyện có 2 nhân viên kỹ thuật (NVKT) của VNPT sẵn sàng hỗ trợ kết nối và trực vận hành.Có 18/21 huyện/thị xã có hệ thống máy tính để kết nối trực tuyến với cấp xã qua phần mềm MegaVmeeting hoặc VNPT Meeting (do VNPT cung cấp)</w:t>
      </w:r>
      <w:r>
        <w:rPr>
          <w:rFonts w:ascii="Times New Roman" w:eastAsia="Times New Roman" w:hAnsi="Times New Roman" w:cs="Times New Roman"/>
          <w:color w:val="000000" w:themeColor="text1"/>
          <w:sz w:val="28"/>
          <w:szCs w:val="28"/>
          <w:shd w:val="clear" w:color="auto" w:fill="FFFFFF"/>
          <w:lang w:val="nl-NL"/>
        </w:rPr>
        <w:t xml:space="preserve">. </w:t>
      </w:r>
      <w:r w:rsidR="002B06C6" w:rsidRPr="002B06C6">
        <w:rPr>
          <w:rFonts w:ascii="Times New Roman" w:eastAsia="Times New Roman" w:hAnsi="Times New Roman" w:cs="Times New Roman"/>
          <w:color w:val="000000" w:themeColor="text1"/>
          <w:sz w:val="28"/>
          <w:szCs w:val="28"/>
          <w:shd w:val="clear" w:color="auto" w:fill="FFFFFF"/>
          <w:lang w:val="nl-NL"/>
        </w:rPr>
        <w:t xml:space="preserve">Riêng </w:t>
      </w:r>
      <w:r>
        <w:rPr>
          <w:rFonts w:ascii="Times New Roman" w:eastAsia="Times New Roman" w:hAnsi="Times New Roman" w:cs="Times New Roman"/>
          <w:color w:val="000000" w:themeColor="text1"/>
          <w:sz w:val="28"/>
          <w:szCs w:val="28"/>
          <w:shd w:val="clear" w:color="auto" w:fill="FFFFFF"/>
          <w:lang w:val="nl-NL"/>
        </w:rPr>
        <w:t>UBND Thành phố</w:t>
      </w:r>
      <w:r w:rsidR="002B06C6" w:rsidRPr="002B06C6">
        <w:rPr>
          <w:rFonts w:ascii="Times New Roman" w:eastAsia="Times New Roman" w:hAnsi="Times New Roman" w:cs="Times New Roman"/>
          <w:color w:val="000000" w:themeColor="text1"/>
          <w:sz w:val="28"/>
          <w:szCs w:val="28"/>
          <w:shd w:val="clear" w:color="auto" w:fill="FFFFFF"/>
          <w:lang w:val="nl-NL"/>
        </w:rPr>
        <w:t xml:space="preserve"> Vinh có hệ thống Polycom Group 500 đến tất cả 25 phường/xã, sử dụng kênh truyền do Viettel Nghệ An cung cấp.</w:t>
      </w:r>
      <w:r w:rsidR="00947395">
        <w:rPr>
          <w:rFonts w:ascii="Times New Roman" w:eastAsia="Times New Roman" w:hAnsi="Times New Roman" w:cs="Times New Roman"/>
          <w:color w:val="000000" w:themeColor="text1"/>
          <w:sz w:val="28"/>
          <w:szCs w:val="28"/>
          <w:shd w:val="clear" w:color="auto" w:fill="FFFFFF"/>
          <w:lang w:val="nl-NL"/>
        </w:rPr>
        <w:t xml:space="preserve"> </w:t>
      </w:r>
      <w:r w:rsidR="002B06C6" w:rsidRPr="002B06C6">
        <w:rPr>
          <w:rFonts w:ascii="Times New Roman" w:eastAsia="Times New Roman" w:hAnsi="Times New Roman" w:cs="Times New Roman"/>
          <w:color w:val="000000" w:themeColor="text1"/>
          <w:sz w:val="28"/>
          <w:szCs w:val="28"/>
          <w:shd w:val="clear" w:color="auto" w:fill="FFFFFF"/>
          <w:lang w:val="nl-NL"/>
        </w:rPr>
        <w:t>Có 2 huyện chưa có hệ thống trực tuyến đến cấp xã gồm: huyện Con Cuông và huyện Quỳ Châu.</w:t>
      </w:r>
    </w:p>
    <w:p w:rsidR="002B06C6" w:rsidRPr="002B06C6" w:rsidRDefault="00855FEF" w:rsidP="00C00D4E">
      <w:pPr>
        <w:widowControl w:val="0"/>
        <w:spacing w:before="120" w:after="40" w:line="340" w:lineRule="atLeast"/>
        <w:ind w:firstLine="560"/>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 xml:space="preserve">c) </w:t>
      </w:r>
      <w:r w:rsidR="002B06C6" w:rsidRPr="002B06C6">
        <w:rPr>
          <w:rFonts w:ascii="Times New Roman" w:eastAsia="Times New Roman" w:hAnsi="Times New Roman" w:cs="Times New Roman"/>
          <w:color w:val="000000" w:themeColor="text1"/>
          <w:sz w:val="28"/>
          <w:szCs w:val="28"/>
          <w:shd w:val="clear" w:color="auto" w:fill="FFFFFF"/>
          <w:lang w:val="nl-NL"/>
        </w:rPr>
        <w:t>Ở cấp xã:</w:t>
      </w:r>
      <w:r w:rsidR="005379C2">
        <w:rPr>
          <w:rFonts w:ascii="Times New Roman" w:eastAsia="Times New Roman" w:hAnsi="Times New Roman" w:cs="Times New Roman"/>
          <w:color w:val="000000" w:themeColor="text1"/>
          <w:sz w:val="28"/>
          <w:szCs w:val="28"/>
          <w:shd w:val="clear" w:color="auto" w:fill="FFFFFF"/>
          <w:lang w:val="nl-NL"/>
        </w:rPr>
        <w:t xml:space="preserve"> </w:t>
      </w:r>
      <w:r w:rsidR="002B06C6" w:rsidRPr="002B06C6">
        <w:rPr>
          <w:rFonts w:ascii="Times New Roman" w:eastAsia="Times New Roman" w:hAnsi="Times New Roman" w:cs="Times New Roman"/>
          <w:color w:val="000000" w:themeColor="text1"/>
          <w:sz w:val="28"/>
          <w:szCs w:val="28"/>
          <w:shd w:val="clear" w:color="auto" w:fill="FFFFFF"/>
          <w:lang w:val="nl-NL"/>
        </w:rPr>
        <w:t>Có 435/460 xã đã có hệ thống HNTHTT kết nối đến huyện và có thể kết nối trực tuyến 2 chiều 4 cấp đến Chính phủ khi có yêu cầu.Các xã sử dụng máy tính cài đặt phần mềm MegaVmeeting hoặc VNPTMeeting và trang bị hệ thống camera, loa, mic, tivi đầy đủ.Riêng 25 xã/phường của tp Vinh sử dụng hệ thống Polycom Group 500 và kênh truyền do Viettel cung cấp.25 xã/thị trấn thuộc các huyện Con Cuông, Quỳ Châu chưa có hệ thống Hội nghị truyền hình.</w:t>
      </w:r>
    </w:p>
    <w:p w:rsidR="002B06C6" w:rsidRPr="00855FEF" w:rsidRDefault="002B06C6" w:rsidP="00C00D4E">
      <w:pPr>
        <w:widowControl w:val="0"/>
        <w:spacing w:before="120" w:after="40" w:line="340" w:lineRule="atLeast"/>
        <w:ind w:firstLine="560"/>
        <w:jc w:val="both"/>
        <w:rPr>
          <w:rFonts w:ascii="Times New Roman" w:eastAsia="Times New Roman" w:hAnsi="Times New Roman" w:cs="Times New Roman"/>
          <w:b/>
          <w:bCs/>
          <w:color w:val="000000" w:themeColor="text1"/>
          <w:sz w:val="28"/>
          <w:szCs w:val="28"/>
          <w:shd w:val="clear" w:color="auto" w:fill="FFFFFF"/>
          <w:lang w:val="nl-NL"/>
        </w:rPr>
      </w:pPr>
      <w:r w:rsidRPr="00855FEF">
        <w:rPr>
          <w:rFonts w:ascii="Times New Roman" w:eastAsia="Times New Roman" w:hAnsi="Times New Roman" w:cs="Times New Roman"/>
          <w:b/>
          <w:bCs/>
          <w:color w:val="000000" w:themeColor="text1"/>
          <w:sz w:val="28"/>
          <w:szCs w:val="28"/>
          <w:shd w:val="clear" w:color="auto" w:fill="FFFFFF"/>
          <w:lang w:val="nl-NL"/>
        </w:rPr>
        <w:t>2. Kết quả triển khai thử nghiệm nền tảng họp trực tuyến thế hệ mới bằng hệ thống phần mềm VNPT GoMeet portal:</w:t>
      </w:r>
    </w:p>
    <w:p w:rsidR="002B06C6" w:rsidRPr="002B06C6" w:rsidRDefault="00926972" w:rsidP="00C00D4E">
      <w:pPr>
        <w:widowControl w:val="0"/>
        <w:spacing w:before="120" w:after="40" w:line="340" w:lineRule="atLeast"/>
        <w:ind w:firstLine="560"/>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Theo đề xuất của</w:t>
      </w:r>
      <w:r w:rsidR="002B06C6" w:rsidRPr="002B06C6">
        <w:rPr>
          <w:rFonts w:ascii="Times New Roman" w:eastAsia="Times New Roman" w:hAnsi="Times New Roman" w:cs="Times New Roman"/>
          <w:color w:val="000000" w:themeColor="text1"/>
          <w:sz w:val="28"/>
          <w:szCs w:val="28"/>
          <w:shd w:val="clear" w:color="auto" w:fill="FFFFFF"/>
          <w:lang w:val="nl-NL"/>
        </w:rPr>
        <w:t xml:space="preserve"> VNPT</w:t>
      </w:r>
      <w:r>
        <w:rPr>
          <w:rFonts w:ascii="Times New Roman" w:eastAsia="Times New Roman" w:hAnsi="Times New Roman" w:cs="Times New Roman"/>
          <w:color w:val="000000" w:themeColor="text1"/>
          <w:sz w:val="28"/>
          <w:szCs w:val="28"/>
          <w:shd w:val="clear" w:color="auto" w:fill="FFFFFF"/>
          <w:lang w:val="nl-NL"/>
        </w:rPr>
        <w:t xml:space="preserve"> Nghệ An, Trung tâm CNTT&amp;TT thuộc Sở Thông tin và Truyền thông đã </w:t>
      </w:r>
      <w:r w:rsidR="002B06C6" w:rsidRPr="002B06C6">
        <w:rPr>
          <w:rFonts w:ascii="Times New Roman" w:eastAsia="Times New Roman" w:hAnsi="Times New Roman" w:cs="Times New Roman"/>
          <w:color w:val="000000" w:themeColor="text1"/>
          <w:sz w:val="28"/>
          <w:szCs w:val="28"/>
          <w:shd w:val="clear" w:color="auto" w:fill="FFFFFF"/>
          <w:lang w:val="nl-NL"/>
        </w:rPr>
        <w:t xml:space="preserve">tổ chức </w:t>
      </w:r>
      <w:r>
        <w:rPr>
          <w:rFonts w:ascii="Times New Roman" w:eastAsia="Times New Roman" w:hAnsi="Times New Roman" w:cs="Times New Roman"/>
          <w:color w:val="000000" w:themeColor="text1"/>
          <w:sz w:val="28"/>
          <w:szCs w:val="28"/>
          <w:shd w:val="clear" w:color="auto" w:fill="FFFFFF"/>
          <w:lang w:val="nl-NL"/>
        </w:rPr>
        <w:t>triển khai</w:t>
      </w:r>
      <w:r w:rsidR="002B06C6" w:rsidRPr="002B06C6">
        <w:rPr>
          <w:rFonts w:ascii="Times New Roman" w:eastAsia="Times New Roman" w:hAnsi="Times New Roman" w:cs="Times New Roman"/>
          <w:color w:val="000000" w:themeColor="text1"/>
          <w:sz w:val="28"/>
          <w:szCs w:val="28"/>
          <w:shd w:val="clear" w:color="auto" w:fill="FFFFFF"/>
          <w:lang w:val="nl-NL"/>
        </w:rPr>
        <w:t xml:space="preserve"> thử nghiệm hệ thống kết nối 3 cấp từ tỉnh, huyện, xã trên toàn tỉnh với 21 điểm cầu cấp huyện, 460 điểm cầu cấp xã và điểm cầu Trung tâm CNTT&amp;TT Nghệ An vào ha</w:t>
      </w:r>
      <w:r>
        <w:rPr>
          <w:rFonts w:ascii="Times New Roman" w:eastAsia="Times New Roman" w:hAnsi="Times New Roman" w:cs="Times New Roman"/>
          <w:color w:val="000000" w:themeColor="text1"/>
          <w:sz w:val="28"/>
          <w:szCs w:val="28"/>
          <w:shd w:val="clear" w:color="auto" w:fill="FFFFFF"/>
          <w:lang w:val="nl-NL"/>
        </w:rPr>
        <w:t>i</w:t>
      </w:r>
      <w:r w:rsidR="002B06C6" w:rsidRPr="002B06C6">
        <w:rPr>
          <w:rFonts w:ascii="Times New Roman" w:eastAsia="Times New Roman" w:hAnsi="Times New Roman" w:cs="Times New Roman"/>
          <w:color w:val="000000" w:themeColor="text1"/>
          <w:sz w:val="28"/>
          <w:szCs w:val="28"/>
          <w:shd w:val="clear" w:color="auto" w:fill="FFFFFF"/>
          <w:lang w:val="nl-NL"/>
        </w:rPr>
        <w:t xml:space="preserve"> ngày 13 và 14/6/2022</w:t>
      </w:r>
      <w:r>
        <w:rPr>
          <w:rFonts w:ascii="Times New Roman" w:eastAsia="Times New Roman" w:hAnsi="Times New Roman" w:cs="Times New Roman"/>
          <w:color w:val="000000" w:themeColor="text1"/>
          <w:sz w:val="28"/>
          <w:szCs w:val="28"/>
          <w:shd w:val="clear" w:color="auto" w:fill="FFFFFF"/>
          <w:lang w:val="nl-NL"/>
        </w:rPr>
        <w:t>. K</w:t>
      </w:r>
      <w:r w:rsidR="002B06C6" w:rsidRPr="002B06C6">
        <w:rPr>
          <w:rFonts w:ascii="Times New Roman" w:eastAsia="Times New Roman" w:hAnsi="Times New Roman" w:cs="Times New Roman"/>
          <w:color w:val="000000" w:themeColor="text1"/>
          <w:sz w:val="28"/>
          <w:szCs w:val="28"/>
          <w:shd w:val="clear" w:color="auto" w:fill="FFFFFF"/>
          <w:lang w:val="nl-NL"/>
        </w:rPr>
        <w:t>ết quả như sau:</w:t>
      </w:r>
    </w:p>
    <w:p w:rsidR="002B06C6" w:rsidRPr="002B06C6" w:rsidRDefault="000F50A4" w:rsidP="00C00D4E">
      <w:pPr>
        <w:widowControl w:val="0"/>
        <w:spacing w:before="120" w:after="40" w:line="340" w:lineRule="atLeast"/>
        <w:ind w:firstLine="560"/>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a)</w:t>
      </w:r>
      <w:r w:rsidR="002B06C6" w:rsidRPr="002B06C6">
        <w:rPr>
          <w:rFonts w:ascii="Times New Roman" w:eastAsia="Times New Roman" w:hAnsi="Times New Roman" w:cs="Times New Roman"/>
          <w:color w:val="000000" w:themeColor="text1"/>
          <w:sz w:val="28"/>
          <w:szCs w:val="28"/>
          <w:shd w:val="clear" w:color="auto" w:fill="FFFFFF"/>
          <w:lang w:val="nl-NL"/>
        </w:rPr>
        <w:t xml:space="preserve"> Về máy chủ: Hệ thống phần mềm GoMeet được cài đặt ở Máy chủ của Tập đoàn VNPT đặt tại Hà Nội.</w:t>
      </w:r>
    </w:p>
    <w:p w:rsidR="002B06C6" w:rsidRPr="002B06C6" w:rsidRDefault="000F50A4" w:rsidP="00C00D4E">
      <w:pPr>
        <w:widowControl w:val="0"/>
        <w:spacing w:before="120" w:after="40" w:line="340" w:lineRule="atLeast"/>
        <w:ind w:firstLine="560"/>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b)</w:t>
      </w:r>
      <w:r w:rsidR="002B06C6" w:rsidRPr="002B06C6">
        <w:rPr>
          <w:rFonts w:ascii="Times New Roman" w:eastAsia="Times New Roman" w:hAnsi="Times New Roman" w:cs="Times New Roman"/>
          <w:color w:val="000000" w:themeColor="text1"/>
          <w:sz w:val="28"/>
          <w:szCs w:val="28"/>
          <w:shd w:val="clear" w:color="auto" w:fill="FFFFFF"/>
          <w:lang w:val="nl-NL"/>
        </w:rPr>
        <w:t xml:space="preserve"> Về đường truyền: Sử dụng đường truyền internet, (hiện tại phần mềm chưa chạy thử nghiệm được trên đường truyền số liệu chuyên dùng).</w:t>
      </w:r>
    </w:p>
    <w:p w:rsidR="00B04B3B" w:rsidRDefault="000F50A4" w:rsidP="00C00D4E">
      <w:pPr>
        <w:widowControl w:val="0"/>
        <w:spacing w:before="120" w:after="40" w:line="340" w:lineRule="atLeast"/>
        <w:ind w:firstLine="560"/>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c)</w:t>
      </w:r>
      <w:r w:rsidR="002B06C6" w:rsidRPr="002B06C6">
        <w:rPr>
          <w:rFonts w:ascii="Times New Roman" w:eastAsia="Times New Roman" w:hAnsi="Times New Roman" w:cs="Times New Roman"/>
          <w:color w:val="000000" w:themeColor="text1"/>
          <w:sz w:val="28"/>
          <w:szCs w:val="28"/>
          <w:shd w:val="clear" w:color="auto" w:fill="FFFFFF"/>
          <w:lang w:val="nl-NL"/>
        </w:rPr>
        <w:t xml:space="preserve"> Về số điểm cầu kết nối: Đã có 357 tài khoản đăng nhập vào hệ thống để </w:t>
      </w:r>
      <w:r w:rsidR="00926972">
        <w:rPr>
          <w:rFonts w:ascii="Times New Roman" w:eastAsia="Times New Roman" w:hAnsi="Times New Roman" w:cs="Times New Roman"/>
          <w:color w:val="000000" w:themeColor="text1"/>
          <w:sz w:val="28"/>
          <w:szCs w:val="28"/>
          <w:shd w:val="clear" w:color="auto" w:fill="FFFFFF"/>
          <w:lang w:val="nl-NL"/>
        </w:rPr>
        <w:t>vận hành</w:t>
      </w:r>
      <w:r w:rsidR="002B06C6" w:rsidRPr="002B06C6">
        <w:rPr>
          <w:rFonts w:ascii="Times New Roman" w:eastAsia="Times New Roman" w:hAnsi="Times New Roman" w:cs="Times New Roman"/>
          <w:color w:val="000000" w:themeColor="text1"/>
          <w:sz w:val="28"/>
          <w:szCs w:val="28"/>
          <w:shd w:val="clear" w:color="auto" w:fill="FFFFFF"/>
          <w:lang w:val="nl-NL"/>
        </w:rPr>
        <w:t xml:space="preserve"> thử nghiệm, trong đó cấp tỉnh có 6 tài khoản, cấp huyện 21 tài khoản, cấp xã có 330 tài khoản (mỗi huyện/xã đăng nhập 1 tài khoản), còn 130 xã của 19 huyện/thành thị không tham gia. Có 2 đơn vị là Thị xã Cửa Lò và Thị xã Thái Hòa đảm bảo 100 xã/phường tham gia </w:t>
      </w:r>
      <w:r w:rsidR="00B04B3B">
        <w:rPr>
          <w:rFonts w:ascii="Times New Roman" w:eastAsia="Times New Roman" w:hAnsi="Times New Roman" w:cs="Times New Roman"/>
          <w:color w:val="000000" w:themeColor="text1"/>
          <w:sz w:val="28"/>
          <w:szCs w:val="28"/>
          <w:shd w:val="clear" w:color="auto" w:fill="FFFFFF"/>
          <w:lang w:val="nl-NL"/>
        </w:rPr>
        <w:t>vận hành thử nghiệm</w:t>
      </w:r>
      <w:r w:rsidR="002B06C6" w:rsidRPr="002B06C6">
        <w:rPr>
          <w:rFonts w:ascii="Times New Roman" w:eastAsia="Times New Roman" w:hAnsi="Times New Roman" w:cs="Times New Roman"/>
          <w:color w:val="000000" w:themeColor="text1"/>
          <w:sz w:val="28"/>
          <w:szCs w:val="28"/>
          <w:shd w:val="clear" w:color="auto" w:fill="FFFFFF"/>
          <w:lang w:val="nl-NL"/>
        </w:rPr>
        <w:t xml:space="preserve"> hệ thống.</w:t>
      </w:r>
    </w:p>
    <w:p w:rsidR="002B06C6" w:rsidRPr="002B06C6" w:rsidRDefault="000F50A4" w:rsidP="00C00D4E">
      <w:pPr>
        <w:widowControl w:val="0"/>
        <w:spacing w:before="120" w:after="40" w:line="340" w:lineRule="atLeast"/>
        <w:ind w:firstLine="560"/>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 xml:space="preserve">d) </w:t>
      </w:r>
      <w:r w:rsidR="002B06C6" w:rsidRPr="002B06C6">
        <w:rPr>
          <w:rFonts w:ascii="Times New Roman" w:eastAsia="Times New Roman" w:hAnsi="Times New Roman" w:cs="Times New Roman"/>
          <w:color w:val="000000" w:themeColor="text1"/>
          <w:sz w:val="28"/>
          <w:szCs w:val="28"/>
          <w:shd w:val="clear" w:color="auto" w:fill="FFFFFF"/>
          <w:lang w:val="nl-NL"/>
        </w:rPr>
        <w:t xml:space="preserve">Qua </w:t>
      </w:r>
      <w:r w:rsidR="00B04B3B">
        <w:rPr>
          <w:rFonts w:ascii="Times New Roman" w:eastAsia="Times New Roman" w:hAnsi="Times New Roman" w:cs="Times New Roman"/>
          <w:color w:val="000000" w:themeColor="text1"/>
          <w:sz w:val="28"/>
          <w:szCs w:val="28"/>
          <w:shd w:val="clear" w:color="auto" w:fill="FFFFFF"/>
          <w:lang w:val="nl-NL"/>
        </w:rPr>
        <w:t>quá trình vận hành thử nghiệm</w:t>
      </w:r>
      <w:r w:rsidR="002B06C6" w:rsidRPr="002B06C6">
        <w:rPr>
          <w:rFonts w:ascii="Times New Roman" w:eastAsia="Times New Roman" w:hAnsi="Times New Roman" w:cs="Times New Roman"/>
          <w:color w:val="000000" w:themeColor="text1"/>
          <w:sz w:val="28"/>
          <w:szCs w:val="28"/>
          <w:shd w:val="clear" w:color="auto" w:fill="FFFFFF"/>
          <w:lang w:val="nl-NL"/>
        </w:rPr>
        <w:t xml:space="preserve"> cho thấy:</w:t>
      </w:r>
    </w:p>
    <w:p w:rsidR="002B06C6" w:rsidRPr="002B06C6" w:rsidRDefault="000F50A4" w:rsidP="00C00D4E">
      <w:pPr>
        <w:widowControl w:val="0"/>
        <w:spacing w:before="120" w:after="40" w:line="340" w:lineRule="atLeast"/>
        <w:ind w:firstLine="560"/>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w:t>
      </w:r>
      <w:r w:rsidR="002B06C6" w:rsidRPr="002B06C6">
        <w:rPr>
          <w:rFonts w:ascii="Times New Roman" w:eastAsia="Times New Roman" w:hAnsi="Times New Roman" w:cs="Times New Roman"/>
          <w:color w:val="000000" w:themeColor="text1"/>
          <w:sz w:val="28"/>
          <w:szCs w:val="28"/>
          <w:shd w:val="clear" w:color="auto" w:fill="FFFFFF"/>
          <w:lang w:val="nl-NL"/>
        </w:rPr>
        <w:t xml:space="preserve"> Năng lực hệ thống đảm bảo kết nối cho số lượng điểm cầu nói trên, không bị gián đoạn hay suy giảm chất lượng do quá tải.</w:t>
      </w:r>
    </w:p>
    <w:p w:rsidR="007C7FA8" w:rsidRDefault="000F50A4" w:rsidP="00C00D4E">
      <w:pPr>
        <w:widowControl w:val="0"/>
        <w:spacing w:before="120" w:after="40" w:line="340" w:lineRule="atLeast"/>
        <w:ind w:firstLine="560"/>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lastRenderedPageBreak/>
        <w:t>-</w:t>
      </w:r>
      <w:r w:rsidR="002B06C6" w:rsidRPr="002B06C6">
        <w:rPr>
          <w:rFonts w:ascii="Times New Roman" w:eastAsia="Times New Roman" w:hAnsi="Times New Roman" w:cs="Times New Roman"/>
          <w:color w:val="000000" w:themeColor="text1"/>
          <w:sz w:val="28"/>
          <w:szCs w:val="28"/>
          <w:shd w:val="clear" w:color="auto" w:fill="FFFFFF"/>
          <w:lang w:val="nl-NL"/>
        </w:rPr>
        <w:t xml:space="preserve"> Chất lượng hình ảnh: Hỗ trợ chất lượng hình ảnh phân giải HD (đảm bảo hình ảnh rõ ràng không bị vỡ hình) và hỗ trợ điều chỉnh chất lượng hình ảnh theo băng thông kết nối.</w:t>
      </w:r>
    </w:p>
    <w:p w:rsidR="007C7FA8" w:rsidRDefault="007C7FA8" w:rsidP="00C00D4E">
      <w:pPr>
        <w:widowControl w:val="0"/>
        <w:spacing w:before="120" w:after="40" w:line="340" w:lineRule="atLeast"/>
        <w:ind w:firstLine="560"/>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w:t>
      </w:r>
      <w:r w:rsidR="002B06C6" w:rsidRPr="002B06C6">
        <w:rPr>
          <w:rFonts w:ascii="Times New Roman" w:eastAsia="Times New Roman" w:hAnsi="Times New Roman" w:cs="Times New Roman"/>
          <w:color w:val="000000" w:themeColor="text1"/>
          <w:sz w:val="28"/>
          <w:szCs w:val="28"/>
          <w:shd w:val="clear" w:color="auto" w:fill="FFFFFF"/>
          <w:lang w:val="nl-NL"/>
        </w:rPr>
        <w:t xml:space="preserve"> Chất lượng âm thanh: Chất lượng âm thanh tốt (âm thanh rõ ràng không ngắt quãng) và hỗ trợ các chuẩn âm thanh chung dùng trong Hội nghị truyền hình.</w:t>
      </w:r>
    </w:p>
    <w:p w:rsidR="002B06C6" w:rsidRPr="002B06C6" w:rsidRDefault="007C7FA8" w:rsidP="00C00D4E">
      <w:pPr>
        <w:widowControl w:val="0"/>
        <w:spacing w:before="120" w:after="40" w:line="340" w:lineRule="atLeast"/>
        <w:ind w:firstLine="560"/>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w:t>
      </w:r>
      <w:r w:rsidR="002B06C6" w:rsidRPr="002B06C6">
        <w:rPr>
          <w:rFonts w:ascii="Times New Roman" w:eastAsia="Times New Roman" w:hAnsi="Times New Roman" w:cs="Times New Roman"/>
          <w:color w:val="000000" w:themeColor="text1"/>
          <w:sz w:val="28"/>
          <w:szCs w:val="28"/>
          <w:shd w:val="clear" w:color="auto" w:fill="FFFFFF"/>
          <w:lang w:val="nl-NL"/>
        </w:rPr>
        <w:t xml:space="preserve"> Chất lượng chia sẻ màn hình, cửa sổ ứng dụng, video: Hỗ trợ chất lượng hình ảnh phân giải HD cho chia sẻ màn hình, cửa sổ ứng dụng rõ ràng, không bị vỡ nhòe.</w:t>
      </w:r>
    </w:p>
    <w:p w:rsidR="007C7FA8" w:rsidRDefault="007C7FA8" w:rsidP="00C00D4E">
      <w:pPr>
        <w:widowControl w:val="0"/>
        <w:spacing w:before="120" w:after="40" w:line="340" w:lineRule="atLeast"/>
        <w:ind w:firstLine="560"/>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w:t>
      </w:r>
      <w:r w:rsidR="002B06C6" w:rsidRPr="002B06C6">
        <w:rPr>
          <w:rFonts w:ascii="Times New Roman" w:eastAsia="Times New Roman" w:hAnsi="Times New Roman" w:cs="Times New Roman"/>
          <w:color w:val="000000" w:themeColor="text1"/>
          <w:sz w:val="28"/>
          <w:szCs w:val="28"/>
          <w:shd w:val="clear" w:color="auto" w:fill="FFFFFF"/>
          <w:lang w:val="nl-NL"/>
        </w:rPr>
        <w:t xml:space="preserve"> Hạn chế: Một số điểm cầu cấp xã do hệ thống thiết bị hiện có chưa đảm bảo nên việc kết nối hình ảnh, âm thanh còn hạn chế chưa đảm bảo yêu cầu của phiên họp trực tuyến (hình ảnh nhòe, mờ, âm thanh rè, không rõ).</w:t>
      </w:r>
    </w:p>
    <w:p w:rsidR="00F73510" w:rsidRPr="00EA5B4B" w:rsidRDefault="00AB4C3E" w:rsidP="00C00D4E">
      <w:pPr>
        <w:widowControl w:val="0"/>
        <w:spacing w:before="120" w:after="40" w:line="340" w:lineRule="atLeast"/>
        <w:ind w:firstLine="567"/>
        <w:jc w:val="both"/>
        <w:rPr>
          <w:rFonts w:ascii="Times New Roman" w:eastAsia="Times New Roman" w:hAnsi="Times New Roman" w:cs="Times New Roman"/>
          <w:b/>
          <w:bCs/>
          <w:color w:val="000000" w:themeColor="text1"/>
          <w:sz w:val="28"/>
          <w:szCs w:val="28"/>
          <w:shd w:val="clear" w:color="auto" w:fill="FFFFFF"/>
          <w:lang w:val="nl-NL"/>
        </w:rPr>
      </w:pPr>
      <w:r>
        <w:rPr>
          <w:rFonts w:ascii="Times New Roman" w:eastAsia="Times New Roman" w:hAnsi="Times New Roman" w:cs="Times New Roman"/>
          <w:b/>
          <w:bCs/>
          <w:color w:val="000000" w:themeColor="text1"/>
          <w:sz w:val="28"/>
          <w:szCs w:val="28"/>
          <w:shd w:val="clear" w:color="auto" w:fill="FFFFFF"/>
          <w:lang w:val="nl-NL"/>
        </w:rPr>
        <w:t>III</w:t>
      </w:r>
      <w:r w:rsidR="00897D2E">
        <w:rPr>
          <w:rFonts w:ascii="Times New Roman" w:eastAsia="Times New Roman" w:hAnsi="Times New Roman" w:cs="Times New Roman"/>
          <w:b/>
          <w:bCs/>
          <w:color w:val="000000" w:themeColor="text1"/>
          <w:sz w:val="28"/>
          <w:szCs w:val="28"/>
          <w:shd w:val="clear" w:color="auto" w:fill="FFFFFF"/>
          <w:lang w:val="nl-NL"/>
        </w:rPr>
        <w:t xml:space="preserve">. </w:t>
      </w:r>
      <w:r w:rsidR="00EA5B4B" w:rsidRPr="00EA5B4B">
        <w:rPr>
          <w:rFonts w:ascii="Times New Roman" w:eastAsia="Times New Roman" w:hAnsi="Times New Roman" w:cs="Times New Roman"/>
          <w:b/>
          <w:bCs/>
          <w:color w:val="000000" w:themeColor="text1"/>
          <w:sz w:val="28"/>
          <w:szCs w:val="28"/>
          <w:shd w:val="clear" w:color="auto" w:fill="FFFFFF"/>
          <w:lang w:val="nl-NL"/>
        </w:rPr>
        <w:t>MỘT SỐ NHIỆM VỤ TRỌNG TÂM NĂM 202</w:t>
      </w:r>
      <w:r>
        <w:rPr>
          <w:rFonts w:ascii="Times New Roman" w:eastAsia="Times New Roman" w:hAnsi="Times New Roman" w:cs="Times New Roman"/>
          <w:b/>
          <w:bCs/>
          <w:color w:val="000000" w:themeColor="text1"/>
          <w:sz w:val="28"/>
          <w:szCs w:val="28"/>
          <w:shd w:val="clear" w:color="auto" w:fill="FFFFFF"/>
          <w:lang w:val="nl-NL"/>
        </w:rPr>
        <w:t>3</w:t>
      </w:r>
    </w:p>
    <w:p w:rsidR="00B518B5" w:rsidRPr="00B518B5" w:rsidRDefault="00EA5B4B" w:rsidP="00C00D4E">
      <w:pPr>
        <w:widowControl w:val="0"/>
        <w:spacing w:before="120" w:after="40" w:line="340" w:lineRule="atLeast"/>
        <w:ind w:firstLine="567"/>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 xml:space="preserve">1. </w:t>
      </w:r>
      <w:r w:rsidR="00B518B5" w:rsidRPr="00B518B5">
        <w:rPr>
          <w:rFonts w:ascii="Times New Roman" w:eastAsia="Times New Roman" w:hAnsi="Times New Roman" w:cs="Times New Roman"/>
          <w:color w:val="000000" w:themeColor="text1"/>
          <w:sz w:val="28"/>
          <w:szCs w:val="28"/>
          <w:shd w:val="clear" w:color="auto" w:fill="FFFFFF"/>
          <w:lang w:val="nl-NL"/>
        </w:rPr>
        <w:t>Tiếp tục bám sát các văn bản, chủ trương của Chính phủ, Bộ ngành Trung ương về chuyển đổi số. Đẩy mạnh công tác chỉ đạo, điều hành về chuyển đổi số trên các lĩnh vực, vận dụng linh hoạt phù hợp với tình hình thực tiễn của địa phương.</w:t>
      </w:r>
    </w:p>
    <w:p w:rsidR="00074C20" w:rsidRDefault="00074C20" w:rsidP="00C00D4E">
      <w:pPr>
        <w:widowControl w:val="0"/>
        <w:spacing w:before="120" w:after="40" w:line="340" w:lineRule="atLeast"/>
        <w:ind w:firstLine="567"/>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 xml:space="preserve">2. </w:t>
      </w:r>
      <w:r w:rsidR="0025568A" w:rsidRPr="0025568A">
        <w:rPr>
          <w:rFonts w:ascii="Times New Roman" w:eastAsia="Times New Roman" w:hAnsi="Times New Roman" w:cs="Times New Roman"/>
          <w:color w:val="000000" w:themeColor="text1"/>
          <w:sz w:val="28"/>
          <w:szCs w:val="28"/>
          <w:shd w:val="clear" w:color="auto" w:fill="FFFFFF"/>
          <w:lang w:val="nl-NL"/>
        </w:rPr>
        <w:t>Tăng cường công tác tuyên truyền về Chính quyền điện tử, chính quyền số</w:t>
      </w:r>
      <w:r>
        <w:rPr>
          <w:rFonts w:ascii="Times New Roman" w:eastAsia="Times New Roman" w:hAnsi="Times New Roman" w:cs="Times New Roman"/>
          <w:color w:val="000000" w:themeColor="text1"/>
          <w:sz w:val="28"/>
          <w:szCs w:val="28"/>
          <w:shd w:val="clear" w:color="auto" w:fill="FFFFFF"/>
          <w:lang w:val="nl-NL"/>
        </w:rPr>
        <w:t>, kinh tế số, xã hội số</w:t>
      </w:r>
      <w:r w:rsidR="0025568A" w:rsidRPr="0025568A">
        <w:rPr>
          <w:rFonts w:ascii="Times New Roman" w:eastAsia="Times New Roman" w:hAnsi="Times New Roman" w:cs="Times New Roman"/>
          <w:color w:val="000000" w:themeColor="text1"/>
          <w:sz w:val="28"/>
          <w:szCs w:val="28"/>
          <w:shd w:val="clear" w:color="auto" w:fill="FFFFFF"/>
          <w:lang w:val="nl-NL"/>
        </w:rPr>
        <w:t>.</w:t>
      </w:r>
    </w:p>
    <w:p w:rsidR="00AB4C3E" w:rsidRDefault="00AB4C3E" w:rsidP="00AB4C3E">
      <w:pPr>
        <w:widowControl w:val="0"/>
        <w:spacing w:before="120" w:after="40" w:line="340" w:lineRule="atLeast"/>
        <w:ind w:firstLine="567"/>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 xml:space="preserve">3. Tiếp tục triển khai </w:t>
      </w:r>
      <w:r w:rsidRPr="00553C2A">
        <w:rPr>
          <w:rFonts w:ascii="Times New Roman" w:eastAsia="Times New Roman" w:hAnsi="Times New Roman" w:cs="Times New Roman"/>
          <w:color w:val="000000" w:themeColor="text1"/>
          <w:sz w:val="28"/>
          <w:szCs w:val="28"/>
          <w:shd w:val="clear" w:color="auto" w:fill="FFFFFF"/>
          <w:lang w:val="nl-NL"/>
        </w:rPr>
        <w:t>Nghị quyết 09-NQ/TU</w:t>
      </w:r>
      <w:r>
        <w:rPr>
          <w:rFonts w:ascii="Times New Roman" w:eastAsia="Times New Roman" w:hAnsi="Times New Roman" w:cs="Times New Roman"/>
          <w:color w:val="000000" w:themeColor="text1"/>
          <w:sz w:val="28"/>
          <w:szCs w:val="28"/>
          <w:shd w:val="clear" w:color="auto" w:fill="FFFFFF"/>
          <w:lang w:val="nl-NL"/>
        </w:rPr>
        <w:t>, ngày</w:t>
      </w:r>
      <w:r w:rsidRPr="00553C2A">
        <w:rPr>
          <w:rFonts w:ascii="Times New Roman" w:eastAsia="Times New Roman" w:hAnsi="Times New Roman" w:cs="Times New Roman"/>
          <w:color w:val="000000" w:themeColor="text1"/>
          <w:sz w:val="28"/>
          <w:szCs w:val="28"/>
          <w:shd w:val="clear" w:color="auto" w:fill="FFFFFF"/>
          <w:lang w:val="nl-NL"/>
        </w:rPr>
        <w:t xml:space="preserve"> 05/08/2022 của Ban Chấp hành Đảng bộ tỉnh về chuyển đổi số tỉnh Nghệ An đến năm 2025, định hướng đến năm 2030</w:t>
      </w:r>
      <w:r>
        <w:rPr>
          <w:rFonts w:ascii="Times New Roman" w:eastAsia="Times New Roman" w:hAnsi="Times New Roman" w:cs="Times New Roman"/>
          <w:color w:val="000000" w:themeColor="text1"/>
          <w:sz w:val="28"/>
          <w:szCs w:val="28"/>
          <w:shd w:val="clear" w:color="auto" w:fill="FFFFFF"/>
          <w:lang w:val="nl-NL"/>
        </w:rPr>
        <w:t xml:space="preserve">; đồng thời, tỉnh đã ban hành </w:t>
      </w:r>
      <w:r w:rsidRPr="00553C2A">
        <w:rPr>
          <w:rFonts w:ascii="Times New Roman" w:eastAsia="Times New Roman" w:hAnsi="Times New Roman" w:cs="Times New Roman"/>
          <w:color w:val="000000" w:themeColor="text1"/>
          <w:sz w:val="28"/>
          <w:szCs w:val="28"/>
          <w:shd w:val="clear" w:color="auto" w:fill="FFFFFF"/>
          <w:lang w:val="nl-NL"/>
        </w:rPr>
        <w:t xml:space="preserve">Kế hoạch 586/KH-UBND </w:t>
      </w:r>
      <w:r>
        <w:rPr>
          <w:rFonts w:ascii="Times New Roman" w:eastAsia="Times New Roman" w:hAnsi="Times New Roman" w:cs="Times New Roman"/>
          <w:color w:val="000000" w:themeColor="text1"/>
          <w:sz w:val="28"/>
          <w:szCs w:val="28"/>
          <w:shd w:val="clear" w:color="auto" w:fill="FFFFFF"/>
          <w:lang w:val="nl-NL"/>
        </w:rPr>
        <w:t xml:space="preserve">ngày </w:t>
      </w:r>
      <w:r w:rsidRPr="00553C2A">
        <w:rPr>
          <w:rFonts w:ascii="Times New Roman" w:eastAsia="Times New Roman" w:hAnsi="Times New Roman" w:cs="Times New Roman"/>
          <w:color w:val="000000" w:themeColor="text1"/>
          <w:sz w:val="28"/>
          <w:szCs w:val="28"/>
          <w:shd w:val="clear" w:color="auto" w:fill="FFFFFF"/>
          <w:lang w:val="nl-NL"/>
        </w:rPr>
        <w:t xml:space="preserve">22/08/2022 </w:t>
      </w:r>
      <w:r>
        <w:rPr>
          <w:rFonts w:ascii="Times New Roman" w:eastAsia="Times New Roman" w:hAnsi="Times New Roman" w:cs="Times New Roman"/>
          <w:color w:val="000000" w:themeColor="text1"/>
          <w:sz w:val="28"/>
          <w:szCs w:val="28"/>
          <w:shd w:val="clear" w:color="auto" w:fill="FFFFFF"/>
          <w:lang w:val="nl-NL"/>
        </w:rPr>
        <w:t xml:space="preserve">của UBND tỉnh về </w:t>
      </w:r>
      <w:r w:rsidRPr="00553C2A">
        <w:rPr>
          <w:rFonts w:ascii="Times New Roman" w:eastAsia="Times New Roman" w:hAnsi="Times New Roman" w:cs="Times New Roman"/>
          <w:color w:val="000000" w:themeColor="text1"/>
          <w:sz w:val="28"/>
          <w:szCs w:val="28"/>
          <w:shd w:val="clear" w:color="auto" w:fill="FFFFFF"/>
          <w:lang w:val="nl-NL"/>
        </w:rPr>
        <w:t>chuyển đổi số tỉnh Nghệ An đến năm 2025</w:t>
      </w:r>
      <w:r>
        <w:rPr>
          <w:rFonts w:ascii="Times New Roman" w:eastAsia="Times New Roman" w:hAnsi="Times New Roman" w:cs="Times New Roman"/>
          <w:color w:val="000000" w:themeColor="text1"/>
          <w:sz w:val="28"/>
          <w:szCs w:val="28"/>
          <w:shd w:val="clear" w:color="auto" w:fill="FFFFFF"/>
          <w:lang w:val="nl-NL"/>
        </w:rPr>
        <w:t>.</w:t>
      </w:r>
    </w:p>
    <w:p w:rsidR="00947BF3" w:rsidRDefault="00AB4C3E" w:rsidP="00C00D4E">
      <w:pPr>
        <w:widowControl w:val="0"/>
        <w:spacing w:before="120" w:after="40" w:line="340" w:lineRule="atLeast"/>
        <w:ind w:firstLine="567"/>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4</w:t>
      </w:r>
      <w:r w:rsidR="00074C20">
        <w:rPr>
          <w:rFonts w:ascii="Times New Roman" w:eastAsia="Times New Roman" w:hAnsi="Times New Roman" w:cs="Times New Roman"/>
          <w:color w:val="000000" w:themeColor="text1"/>
          <w:sz w:val="28"/>
          <w:szCs w:val="28"/>
          <w:shd w:val="clear" w:color="auto" w:fill="FFFFFF"/>
          <w:lang w:val="nl-NL"/>
        </w:rPr>
        <w:t>.</w:t>
      </w:r>
      <w:r w:rsidR="006D0A3B" w:rsidRPr="0025568A">
        <w:rPr>
          <w:rFonts w:ascii="Times New Roman" w:eastAsia="Times New Roman" w:hAnsi="Times New Roman" w:cs="Times New Roman"/>
          <w:color w:val="000000" w:themeColor="text1"/>
          <w:sz w:val="28"/>
          <w:szCs w:val="28"/>
          <w:shd w:val="clear" w:color="auto" w:fill="FFFFFF"/>
          <w:lang w:val="nl-NL"/>
        </w:rPr>
        <w:t>Tiếp tục triển khai Đề án thí điểm xây dựng Đô thị thông minh tỉnh Nghệ An giai đoạn 2020-2025, định hướng đến năm 2030.</w:t>
      </w:r>
      <w:r w:rsidR="006D0A3B">
        <w:rPr>
          <w:rFonts w:ascii="Times New Roman" w:eastAsia="Times New Roman" w:hAnsi="Times New Roman" w:cs="Times New Roman"/>
          <w:color w:val="000000" w:themeColor="text1"/>
          <w:sz w:val="28"/>
          <w:szCs w:val="28"/>
          <w:shd w:val="clear" w:color="auto" w:fill="FFFFFF"/>
          <w:lang w:val="nl-NL"/>
        </w:rPr>
        <w:t xml:space="preserve"> V</w:t>
      </w:r>
      <w:r w:rsidR="0025568A" w:rsidRPr="0025568A">
        <w:rPr>
          <w:rFonts w:ascii="Times New Roman" w:eastAsia="Times New Roman" w:hAnsi="Times New Roman" w:cs="Times New Roman"/>
          <w:color w:val="000000" w:themeColor="text1"/>
          <w:sz w:val="28"/>
          <w:szCs w:val="28"/>
          <w:shd w:val="clear" w:color="auto" w:fill="FFFFFF"/>
          <w:lang w:val="nl-NL"/>
        </w:rPr>
        <w:t>ận hành có hiệu quả Trung tâm điều hành đô thị thông minh tỉnh Nghệ An (IOC).</w:t>
      </w:r>
    </w:p>
    <w:p w:rsidR="00947BF3" w:rsidRDefault="00AB4C3E" w:rsidP="00C00D4E">
      <w:pPr>
        <w:widowControl w:val="0"/>
        <w:spacing w:before="120" w:after="40" w:line="340" w:lineRule="atLeast"/>
        <w:ind w:firstLine="567"/>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5</w:t>
      </w:r>
      <w:r w:rsidR="00947BF3">
        <w:rPr>
          <w:rFonts w:ascii="Times New Roman" w:eastAsia="Times New Roman" w:hAnsi="Times New Roman" w:cs="Times New Roman"/>
          <w:color w:val="000000" w:themeColor="text1"/>
          <w:sz w:val="28"/>
          <w:szCs w:val="28"/>
          <w:shd w:val="clear" w:color="auto" w:fill="FFFFFF"/>
          <w:lang w:val="nl-NL"/>
        </w:rPr>
        <w:t xml:space="preserve">. </w:t>
      </w:r>
      <w:r w:rsidR="00B518B5">
        <w:rPr>
          <w:rFonts w:ascii="Times New Roman" w:eastAsia="Times New Roman" w:hAnsi="Times New Roman" w:cs="Times New Roman"/>
          <w:color w:val="000000" w:themeColor="text1"/>
          <w:sz w:val="28"/>
          <w:szCs w:val="28"/>
          <w:shd w:val="clear" w:color="auto" w:fill="FFFFFF"/>
          <w:lang w:val="nl-NL"/>
        </w:rPr>
        <w:t>Đ</w:t>
      </w:r>
      <w:r w:rsidR="0025568A" w:rsidRPr="0025568A">
        <w:rPr>
          <w:rFonts w:ascii="Times New Roman" w:eastAsia="Times New Roman" w:hAnsi="Times New Roman" w:cs="Times New Roman"/>
          <w:color w:val="000000" w:themeColor="text1"/>
          <w:sz w:val="28"/>
          <w:szCs w:val="28"/>
          <w:shd w:val="clear" w:color="auto" w:fill="FFFFFF"/>
          <w:lang w:val="nl-NL"/>
        </w:rPr>
        <w:t>ưa vào vận hành Trung tâm giám sát an toàn thông tin và an ninh mạng (SOC).</w:t>
      </w:r>
    </w:p>
    <w:p w:rsidR="0042476D" w:rsidRDefault="00AB4C3E" w:rsidP="00C00D4E">
      <w:pPr>
        <w:widowControl w:val="0"/>
        <w:spacing w:before="120" w:after="40" w:line="340" w:lineRule="atLeast"/>
        <w:ind w:firstLine="567"/>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6</w:t>
      </w:r>
      <w:r w:rsidR="00947BF3">
        <w:rPr>
          <w:rFonts w:ascii="Times New Roman" w:eastAsia="Times New Roman" w:hAnsi="Times New Roman" w:cs="Times New Roman"/>
          <w:color w:val="000000" w:themeColor="text1"/>
          <w:sz w:val="28"/>
          <w:szCs w:val="28"/>
          <w:shd w:val="clear" w:color="auto" w:fill="FFFFFF"/>
          <w:lang w:val="nl-NL"/>
        </w:rPr>
        <w:t xml:space="preserve">. </w:t>
      </w:r>
      <w:r w:rsidR="0025568A" w:rsidRPr="0025568A">
        <w:rPr>
          <w:rFonts w:ascii="Times New Roman" w:eastAsia="Times New Roman" w:hAnsi="Times New Roman" w:cs="Times New Roman"/>
          <w:color w:val="000000" w:themeColor="text1"/>
          <w:sz w:val="28"/>
          <w:szCs w:val="28"/>
          <w:shd w:val="clear" w:color="auto" w:fill="FFFFFF"/>
          <w:lang w:val="nl-NL"/>
        </w:rPr>
        <w:t>Triển khai các nội dung thuộc Kế hoạch số 703/KH-UBND, ngày 25/11/2021 của UBND tỉnh Nghệ An về phát triển Chính quyền số và bảo đảm an toàn thông tin mạng tỉnh Nghệ An năm 2022;</w:t>
      </w:r>
    </w:p>
    <w:p w:rsidR="00A91486" w:rsidRDefault="00AB4C3E" w:rsidP="00C00D4E">
      <w:pPr>
        <w:widowControl w:val="0"/>
        <w:spacing w:before="120" w:after="40" w:line="340" w:lineRule="atLeast"/>
        <w:ind w:firstLine="567"/>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7</w:t>
      </w:r>
      <w:r w:rsidR="0042476D">
        <w:rPr>
          <w:rFonts w:ascii="Times New Roman" w:eastAsia="Times New Roman" w:hAnsi="Times New Roman" w:cs="Times New Roman"/>
          <w:color w:val="000000" w:themeColor="text1"/>
          <w:sz w:val="28"/>
          <w:szCs w:val="28"/>
          <w:shd w:val="clear" w:color="auto" w:fill="FFFFFF"/>
          <w:lang w:val="nl-NL"/>
        </w:rPr>
        <w:t xml:space="preserve">. </w:t>
      </w:r>
      <w:r w:rsidR="004C6499">
        <w:rPr>
          <w:rFonts w:ascii="Times New Roman" w:eastAsia="Times New Roman" w:hAnsi="Times New Roman" w:cs="Times New Roman"/>
          <w:color w:val="000000" w:themeColor="text1"/>
          <w:sz w:val="28"/>
          <w:szCs w:val="28"/>
          <w:shd w:val="clear" w:color="auto" w:fill="FFFFFF"/>
          <w:lang w:val="nl-NL"/>
        </w:rPr>
        <w:t>Đưa vào vận hành k</w:t>
      </w:r>
      <w:r w:rsidR="0025568A" w:rsidRPr="0025568A">
        <w:rPr>
          <w:rFonts w:ascii="Times New Roman" w:eastAsia="Times New Roman" w:hAnsi="Times New Roman" w:cs="Times New Roman"/>
          <w:color w:val="000000" w:themeColor="text1"/>
          <w:sz w:val="28"/>
          <w:szCs w:val="28"/>
          <w:shd w:val="clear" w:color="auto" w:fill="FFFFFF"/>
          <w:lang w:val="nl-NL"/>
        </w:rPr>
        <w:t>ho cơ sở dữ liệu dùng chung của tỉnh, từng bước tạo lập, kết nối các cơ sở dữ liệu chuyên ngành vào kho cơ sở dữ liệu chung của tỉnh để chia sẻ, dùng chung theo quy định Nghị định số 47/2020/NĐ-CP ngày 9/4/2020 của Chính phủ về việc quản lý, kết nối và chia sẻ dữ liệu số của cơ quan nhà nước. Năm 2022, triển khai các cơ sở dữ liệu dùng chung đã được ban hành tại Quyết định số 3624/QĐ-UBND, ngày 05/10/2021 của UBND tỉnh Nghệ An.</w:t>
      </w:r>
    </w:p>
    <w:p w:rsidR="00A91486" w:rsidRDefault="00AB4C3E" w:rsidP="00C00D4E">
      <w:pPr>
        <w:widowControl w:val="0"/>
        <w:spacing w:before="120" w:after="40" w:line="340" w:lineRule="atLeast"/>
        <w:ind w:firstLine="567"/>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t>8</w:t>
      </w:r>
      <w:r w:rsidR="00A91486">
        <w:rPr>
          <w:rFonts w:ascii="Times New Roman" w:eastAsia="Times New Roman" w:hAnsi="Times New Roman" w:cs="Times New Roman"/>
          <w:color w:val="000000" w:themeColor="text1"/>
          <w:sz w:val="28"/>
          <w:szCs w:val="28"/>
          <w:shd w:val="clear" w:color="auto" w:fill="FFFFFF"/>
          <w:lang w:val="nl-NL"/>
        </w:rPr>
        <w:t>. Khai thác,</w:t>
      </w:r>
      <w:r w:rsidR="0025568A" w:rsidRPr="0025568A">
        <w:rPr>
          <w:rFonts w:ascii="Times New Roman" w:eastAsia="Times New Roman" w:hAnsi="Times New Roman" w:cs="Times New Roman"/>
          <w:color w:val="000000" w:themeColor="text1"/>
          <w:sz w:val="28"/>
          <w:szCs w:val="28"/>
          <w:shd w:val="clear" w:color="auto" w:fill="FFFFFF"/>
          <w:lang w:val="nl-NL"/>
        </w:rPr>
        <w:t xml:space="preserve"> vận hành hiệu quả hệ thống nền tảng tích hợp, chia sẻ cấp tỉnh (LGSP) kết nối với Trung ương (Trục kết nối liên thông, hệ thống quản lý danh mục dùng chung, định danh điện tử, hệ thống giám sát, CSDL dùng chung,...).</w:t>
      </w:r>
    </w:p>
    <w:p w:rsidR="00310D4A" w:rsidRDefault="00AB4C3E" w:rsidP="00C00D4E">
      <w:pPr>
        <w:widowControl w:val="0"/>
        <w:spacing w:before="120" w:after="40" w:line="340" w:lineRule="atLeast"/>
        <w:ind w:firstLine="567"/>
        <w:jc w:val="both"/>
        <w:rPr>
          <w:rFonts w:ascii="Times New Roman" w:eastAsia="Times New Roman" w:hAnsi="Times New Roman" w:cs="Times New Roman"/>
          <w:color w:val="000000" w:themeColor="text1"/>
          <w:sz w:val="28"/>
          <w:szCs w:val="28"/>
          <w:shd w:val="clear" w:color="auto" w:fill="FFFFFF"/>
          <w:lang w:val="nl-NL"/>
        </w:rPr>
      </w:pPr>
      <w:r>
        <w:rPr>
          <w:rFonts w:ascii="Times New Roman" w:eastAsia="Times New Roman" w:hAnsi="Times New Roman" w:cs="Times New Roman"/>
          <w:color w:val="000000" w:themeColor="text1"/>
          <w:sz w:val="28"/>
          <w:szCs w:val="28"/>
          <w:shd w:val="clear" w:color="auto" w:fill="FFFFFF"/>
          <w:lang w:val="nl-NL"/>
        </w:rPr>
        <w:lastRenderedPageBreak/>
        <w:t>9</w:t>
      </w:r>
      <w:r w:rsidR="00A91486">
        <w:rPr>
          <w:rFonts w:ascii="Times New Roman" w:eastAsia="Times New Roman" w:hAnsi="Times New Roman" w:cs="Times New Roman"/>
          <w:color w:val="000000" w:themeColor="text1"/>
          <w:sz w:val="28"/>
          <w:szCs w:val="28"/>
          <w:shd w:val="clear" w:color="auto" w:fill="FFFFFF"/>
          <w:lang w:val="nl-NL"/>
        </w:rPr>
        <w:t xml:space="preserve">. </w:t>
      </w:r>
      <w:r w:rsidR="0025568A" w:rsidRPr="0025568A">
        <w:rPr>
          <w:rFonts w:ascii="Times New Roman" w:eastAsia="Times New Roman" w:hAnsi="Times New Roman" w:cs="Times New Roman"/>
          <w:color w:val="000000" w:themeColor="text1"/>
          <w:sz w:val="28"/>
          <w:szCs w:val="28"/>
          <w:shd w:val="clear" w:color="auto" w:fill="FFFFFF"/>
          <w:lang w:val="nl-NL"/>
        </w:rPr>
        <w:t xml:space="preserve">Giám sát, theo dõi, đôn đốc việc thực hiện </w:t>
      </w:r>
      <w:r w:rsidR="00D32FCE">
        <w:rPr>
          <w:rFonts w:ascii="Times New Roman" w:eastAsia="Times New Roman" w:hAnsi="Times New Roman" w:cs="Times New Roman"/>
          <w:color w:val="000000" w:themeColor="text1"/>
          <w:sz w:val="28"/>
          <w:szCs w:val="28"/>
          <w:shd w:val="clear" w:color="auto" w:fill="FFFFFF"/>
          <w:lang w:val="nl-NL"/>
        </w:rPr>
        <w:t>các quy định</w:t>
      </w:r>
      <w:r w:rsidR="0025568A" w:rsidRPr="0025568A">
        <w:rPr>
          <w:rFonts w:ascii="Times New Roman" w:eastAsia="Times New Roman" w:hAnsi="Times New Roman" w:cs="Times New Roman"/>
          <w:color w:val="000000" w:themeColor="text1"/>
          <w:sz w:val="28"/>
          <w:szCs w:val="28"/>
          <w:shd w:val="clear" w:color="auto" w:fill="FFFFFF"/>
          <w:lang w:val="nl-NL"/>
        </w:rPr>
        <w:t xml:space="preserve"> của Chính phủ về đẩy mạnh cung ứng dịch vụ công trực tuyến mức độ 3 và 4.</w:t>
      </w:r>
    </w:p>
    <w:p w:rsidR="00B518B5" w:rsidRPr="00B518B5" w:rsidRDefault="00B518B5" w:rsidP="00C00D4E">
      <w:pPr>
        <w:widowControl w:val="0"/>
        <w:spacing w:before="120" w:after="40" w:line="340" w:lineRule="atLeast"/>
        <w:ind w:firstLine="567"/>
        <w:jc w:val="both"/>
        <w:rPr>
          <w:rFonts w:ascii="Times New Roman" w:eastAsia="Times New Roman" w:hAnsi="Times New Roman" w:cs="Times New Roman"/>
          <w:color w:val="000000" w:themeColor="text1"/>
          <w:sz w:val="28"/>
          <w:szCs w:val="28"/>
          <w:shd w:val="clear" w:color="auto" w:fill="FFFFFF"/>
          <w:lang w:val="nl-NL"/>
        </w:rPr>
      </w:pPr>
      <w:r w:rsidRPr="00B518B5">
        <w:rPr>
          <w:rFonts w:ascii="Times New Roman" w:eastAsia="Times New Roman" w:hAnsi="Times New Roman" w:cs="Times New Roman"/>
          <w:color w:val="000000" w:themeColor="text1"/>
          <w:sz w:val="28"/>
          <w:szCs w:val="28"/>
          <w:shd w:val="clear" w:color="auto" w:fill="FFFFFF"/>
          <w:lang w:val="nl-NL"/>
        </w:rPr>
        <w:t>10.  Xây dựng phần mềm phục vụ đánh giá chỉ số chuyển đổi số của sở, ban, ngành, địa phương trên địa bàn tỉnh Nghệ An</w:t>
      </w:r>
    </w:p>
    <w:p w:rsidR="00B518B5" w:rsidRPr="00B518B5" w:rsidRDefault="00B518B5" w:rsidP="00C00D4E">
      <w:pPr>
        <w:widowControl w:val="0"/>
        <w:spacing w:before="120" w:after="40" w:line="340" w:lineRule="atLeast"/>
        <w:ind w:firstLine="567"/>
        <w:jc w:val="both"/>
        <w:rPr>
          <w:rFonts w:ascii="Times New Roman" w:eastAsia="Times New Roman" w:hAnsi="Times New Roman" w:cs="Times New Roman"/>
          <w:color w:val="000000" w:themeColor="text1"/>
          <w:sz w:val="28"/>
          <w:szCs w:val="28"/>
          <w:shd w:val="clear" w:color="auto" w:fill="FFFFFF"/>
          <w:lang w:val="nl-NL"/>
        </w:rPr>
      </w:pPr>
      <w:r w:rsidRPr="00B518B5">
        <w:rPr>
          <w:rFonts w:ascii="Times New Roman" w:eastAsia="Times New Roman" w:hAnsi="Times New Roman" w:cs="Times New Roman"/>
          <w:color w:val="000000" w:themeColor="text1"/>
          <w:sz w:val="28"/>
          <w:szCs w:val="28"/>
          <w:shd w:val="clear" w:color="auto" w:fill="FFFFFF"/>
          <w:lang w:val="nl-NL"/>
        </w:rPr>
        <w:t>11. Nhân rộng mạng lưới Tổ công nghệ số cộng đồng;</w:t>
      </w:r>
    </w:p>
    <w:p w:rsidR="00B518B5" w:rsidRPr="00B518B5" w:rsidRDefault="00B518B5" w:rsidP="00C00D4E">
      <w:pPr>
        <w:widowControl w:val="0"/>
        <w:spacing w:before="120" w:after="40" w:line="340" w:lineRule="atLeast"/>
        <w:ind w:firstLine="567"/>
        <w:jc w:val="both"/>
        <w:rPr>
          <w:rFonts w:ascii="Times New Roman" w:eastAsia="Times New Roman" w:hAnsi="Times New Roman" w:cs="Times New Roman"/>
          <w:color w:val="000000" w:themeColor="text1"/>
          <w:sz w:val="28"/>
          <w:szCs w:val="28"/>
          <w:shd w:val="clear" w:color="auto" w:fill="FFFFFF"/>
          <w:lang w:val="nl-NL"/>
        </w:rPr>
      </w:pPr>
      <w:r w:rsidRPr="00B518B5">
        <w:rPr>
          <w:rFonts w:ascii="Times New Roman" w:eastAsia="Times New Roman" w:hAnsi="Times New Roman" w:cs="Times New Roman"/>
          <w:color w:val="000000" w:themeColor="text1"/>
          <w:sz w:val="28"/>
          <w:szCs w:val="28"/>
          <w:shd w:val="clear" w:color="auto" w:fill="FFFFFF"/>
          <w:lang w:val="nl-NL"/>
        </w:rPr>
        <w:t>12. Triển khai nền tảng họp trực tuyến thế hệ mới cho các cơ quan Nhà nước trên địa bàn tỉnh Nghệ An.</w:t>
      </w:r>
    </w:p>
    <w:p w:rsidR="004E66A7" w:rsidRDefault="004E66A7" w:rsidP="00046851">
      <w:pPr>
        <w:widowControl w:val="0"/>
        <w:spacing w:before="120" w:after="0" w:line="320" w:lineRule="atLeast"/>
        <w:ind w:firstLine="567"/>
        <w:jc w:val="both"/>
        <w:rPr>
          <w:rFonts w:ascii="Times New Roman" w:hAnsi="Times New Roman" w:cs="Times New Roman"/>
          <w:color w:val="000000" w:themeColor="text1"/>
          <w:sz w:val="28"/>
          <w:szCs w:val="28"/>
        </w:rPr>
      </w:pPr>
    </w:p>
    <w:p w:rsidR="00AB4C3E" w:rsidRPr="00B84D93" w:rsidRDefault="00AB4C3E" w:rsidP="00046851">
      <w:pPr>
        <w:widowControl w:val="0"/>
        <w:spacing w:before="120" w:after="0" w:line="320" w:lineRule="atLeast"/>
        <w:ind w:firstLine="567"/>
        <w:jc w:val="both"/>
        <w:rPr>
          <w:rFonts w:ascii="Times New Roman" w:hAnsi="Times New Roman" w:cs="Times New Roman"/>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4100"/>
      </w:tblGrid>
      <w:tr w:rsidR="005C1355" w:rsidRPr="00B84D93" w:rsidTr="005444C5">
        <w:trPr>
          <w:trHeight w:val="2266"/>
        </w:trPr>
        <w:tc>
          <w:tcPr>
            <w:tcW w:w="4962" w:type="dxa"/>
          </w:tcPr>
          <w:p w:rsidR="005C1355" w:rsidRPr="003E157E" w:rsidRDefault="005C1355" w:rsidP="0034585B">
            <w:pPr>
              <w:pStyle w:val="NormalWeb"/>
              <w:widowControl w:val="0"/>
              <w:spacing w:before="0" w:beforeAutospacing="0" w:after="0" w:afterAutospacing="0"/>
              <w:jc w:val="both"/>
              <w:rPr>
                <w:b/>
                <w:i/>
                <w:color w:val="000000" w:themeColor="text1"/>
              </w:rPr>
            </w:pPr>
            <w:r w:rsidRPr="003E157E">
              <w:rPr>
                <w:b/>
                <w:i/>
                <w:color w:val="000000" w:themeColor="text1"/>
              </w:rPr>
              <w:t>Nơi nhận:</w:t>
            </w:r>
          </w:p>
          <w:p w:rsidR="00BD2BEF" w:rsidRDefault="00BD2BEF" w:rsidP="0034585B">
            <w:pPr>
              <w:pStyle w:val="NormalWeb"/>
              <w:widowControl w:val="0"/>
              <w:spacing w:before="0" w:beforeAutospacing="0" w:after="0" w:afterAutospacing="0"/>
              <w:jc w:val="both"/>
              <w:rPr>
                <w:color w:val="000000" w:themeColor="text1"/>
                <w:sz w:val="22"/>
                <w:szCs w:val="22"/>
              </w:rPr>
            </w:pPr>
            <w:r>
              <w:rPr>
                <w:color w:val="000000" w:themeColor="text1"/>
                <w:sz w:val="22"/>
                <w:szCs w:val="22"/>
              </w:rPr>
              <w:t xml:space="preserve">- </w:t>
            </w:r>
            <w:r w:rsidRPr="00BD2BEF">
              <w:rPr>
                <w:color w:val="000000" w:themeColor="text1"/>
                <w:sz w:val="22"/>
                <w:szCs w:val="22"/>
              </w:rPr>
              <w:t>Ủy ban Quốc gia về chuyển đổi số</w:t>
            </w:r>
            <w:r>
              <w:rPr>
                <w:color w:val="000000" w:themeColor="text1"/>
                <w:sz w:val="22"/>
                <w:szCs w:val="22"/>
              </w:rPr>
              <w:t xml:space="preserve"> (để b/c);</w:t>
            </w:r>
          </w:p>
          <w:p w:rsidR="005C1355" w:rsidRPr="003E157E" w:rsidRDefault="005C1355" w:rsidP="0034585B">
            <w:pPr>
              <w:pStyle w:val="NormalWeb"/>
              <w:widowControl w:val="0"/>
              <w:spacing w:before="0" w:beforeAutospacing="0" w:after="0" w:afterAutospacing="0"/>
              <w:jc w:val="both"/>
              <w:rPr>
                <w:color w:val="000000" w:themeColor="text1"/>
                <w:sz w:val="22"/>
                <w:szCs w:val="22"/>
              </w:rPr>
            </w:pPr>
            <w:r w:rsidRPr="003E157E">
              <w:rPr>
                <w:color w:val="000000" w:themeColor="text1"/>
                <w:sz w:val="22"/>
                <w:szCs w:val="22"/>
              </w:rPr>
              <w:t>- Bộ TT</w:t>
            </w:r>
            <w:r w:rsidR="00E245FF">
              <w:rPr>
                <w:color w:val="000000" w:themeColor="text1"/>
                <w:sz w:val="22"/>
                <w:szCs w:val="22"/>
              </w:rPr>
              <w:t>&amp;</w:t>
            </w:r>
            <w:r w:rsidRPr="003E157E">
              <w:rPr>
                <w:color w:val="000000" w:themeColor="text1"/>
                <w:sz w:val="22"/>
                <w:szCs w:val="22"/>
              </w:rPr>
              <w:t>TT (</w:t>
            </w:r>
            <w:r w:rsidR="00E245FF">
              <w:rPr>
                <w:color w:val="000000" w:themeColor="text1"/>
                <w:sz w:val="22"/>
                <w:szCs w:val="22"/>
              </w:rPr>
              <w:t xml:space="preserve">để </w:t>
            </w:r>
            <w:r w:rsidRPr="003E157E">
              <w:rPr>
                <w:color w:val="000000" w:themeColor="text1"/>
                <w:sz w:val="22"/>
                <w:szCs w:val="22"/>
              </w:rPr>
              <w:t>b</w:t>
            </w:r>
            <w:r w:rsidR="00955242">
              <w:rPr>
                <w:color w:val="000000" w:themeColor="text1"/>
                <w:sz w:val="22"/>
                <w:szCs w:val="22"/>
              </w:rPr>
              <w:t>/c</w:t>
            </w:r>
            <w:r w:rsidRPr="003E157E">
              <w:rPr>
                <w:color w:val="000000" w:themeColor="text1"/>
                <w:sz w:val="22"/>
                <w:szCs w:val="22"/>
              </w:rPr>
              <w:t>);</w:t>
            </w:r>
          </w:p>
          <w:p w:rsidR="005C1355" w:rsidRPr="003E157E" w:rsidRDefault="005C1355" w:rsidP="00D32FCE">
            <w:pPr>
              <w:pStyle w:val="NormalWeb"/>
              <w:widowControl w:val="0"/>
              <w:spacing w:before="0" w:beforeAutospacing="0" w:after="0" w:afterAutospacing="0"/>
              <w:jc w:val="both"/>
              <w:rPr>
                <w:color w:val="000000" w:themeColor="text1"/>
                <w:sz w:val="22"/>
                <w:szCs w:val="22"/>
              </w:rPr>
            </w:pPr>
            <w:r w:rsidRPr="003E157E">
              <w:rPr>
                <w:color w:val="000000" w:themeColor="text1"/>
                <w:sz w:val="22"/>
                <w:szCs w:val="22"/>
              </w:rPr>
              <w:t xml:space="preserve">- </w:t>
            </w:r>
            <w:r w:rsidR="00D32FCE">
              <w:rPr>
                <w:color w:val="000000" w:themeColor="text1"/>
                <w:sz w:val="22"/>
                <w:szCs w:val="22"/>
              </w:rPr>
              <w:t>UBND tỉnh (để b/c);</w:t>
            </w:r>
          </w:p>
          <w:p w:rsidR="005C1355" w:rsidRPr="00B84D93" w:rsidRDefault="005C1355" w:rsidP="00D32FCE">
            <w:pPr>
              <w:pStyle w:val="NormalWeb"/>
              <w:widowControl w:val="0"/>
              <w:spacing w:before="0" w:beforeAutospacing="0" w:after="0" w:afterAutospacing="0"/>
              <w:jc w:val="both"/>
              <w:rPr>
                <w:color w:val="000000" w:themeColor="text1"/>
                <w:sz w:val="28"/>
                <w:szCs w:val="28"/>
              </w:rPr>
            </w:pPr>
            <w:r w:rsidRPr="003E157E">
              <w:rPr>
                <w:color w:val="000000" w:themeColor="text1"/>
                <w:sz w:val="22"/>
                <w:szCs w:val="22"/>
              </w:rPr>
              <w:t>- Lưu: VT.</w:t>
            </w:r>
          </w:p>
        </w:tc>
        <w:tc>
          <w:tcPr>
            <w:tcW w:w="4100" w:type="dxa"/>
          </w:tcPr>
          <w:p w:rsidR="005C1355" w:rsidRDefault="00AB4C3E" w:rsidP="00AB4C3E">
            <w:pPr>
              <w:pStyle w:val="NormalWeb"/>
              <w:widowControl w:val="0"/>
              <w:spacing w:before="0" w:beforeAutospacing="0" w:after="0" w:afterAutospacing="0"/>
              <w:jc w:val="center"/>
              <w:rPr>
                <w:b/>
                <w:color w:val="000000" w:themeColor="text1"/>
                <w:sz w:val="28"/>
                <w:szCs w:val="28"/>
              </w:rPr>
            </w:pPr>
            <w:r>
              <w:rPr>
                <w:b/>
                <w:color w:val="000000" w:themeColor="text1"/>
                <w:sz w:val="28"/>
                <w:szCs w:val="28"/>
              </w:rPr>
              <w:t>KT. GIÁM ĐỐC</w:t>
            </w:r>
          </w:p>
          <w:p w:rsidR="00AB4C3E" w:rsidRPr="00B84D93" w:rsidRDefault="00AB4C3E" w:rsidP="00AB4C3E">
            <w:pPr>
              <w:pStyle w:val="NormalWeb"/>
              <w:widowControl w:val="0"/>
              <w:spacing w:before="0" w:beforeAutospacing="0" w:after="0" w:afterAutospacing="0"/>
              <w:jc w:val="center"/>
              <w:rPr>
                <w:b/>
                <w:color w:val="000000" w:themeColor="text1"/>
                <w:sz w:val="28"/>
                <w:szCs w:val="28"/>
              </w:rPr>
            </w:pPr>
            <w:r>
              <w:rPr>
                <w:b/>
                <w:color w:val="000000" w:themeColor="text1"/>
                <w:sz w:val="28"/>
                <w:szCs w:val="28"/>
              </w:rPr>
              <w:t>PHÓ GIÁM ĐỐC</w:t>
            </w:r>
          </w:p>
          <w:p w:rsidR="005C1355" w:rsidRPr="00B84D93" w:rsidRDefault="005C1355" w:rsidP="0034585B">
            <w:pPr>
              <w:pStyle w:val="NormalWeb"/>
              <w:widowControl w:val="0"/>
              <w:spacing w:before="0" w:beforeAutospacing="0" w:after="0" w:afterAutospacing="0"/>
              <w:jc w:val="center"/>
              <w:rPr>
                <w:b/>
                <w:color w:val="000000" w:themeColor="text1"/>
                <w:sz w:val="28"/>
                <w:szCs w:val="28"/>
              </w:rPr>
            </w:pPr>
          </w:p>
          <w:p w:rsidR="005C1355" w:rsidRPr="00955242" w:rsidRDefault="005C1355" w:rsidP="0034585B">
            <w:pPr>
              <w:pStyle w:val="NormalWeb"/>
              <w:widowControl w:val="0"/>
              <w:spacing w:before="0" w:beforeAutospacing="0" w:after="0" w:afterAutospacing="0"/>
              <w:jc w:val="center"/>
              <w:rPr>
                <w:b/>
                <w:color w:val="000000" w:themeColor="text1"/>
                <w:sz w:val="44"/>
                <w:szCs w:val="44"/>
              </w:rPr>
            </w:pPr>
          </w:p>
          <w:p w:rsidR="005C1355" w:rsidRPr="00B84D93" w:rsidRDefault="005C1355" w:rsidP="0034585B">
            <w:pPr>
              <w:pStyle w:val="NormalWeb"/>
              <w:widowControl w:val="0"/>
              <w:spacing w:before="0" w:beforeAutospacing="0" w:after="0" w:afterAutospacing="0"/>
              <w:jc w:val="center"/>
              <w:rPr>
                <w:b/>
                <w:color w:val="000000" w:themeColor="text1"/>
                <w:sz w:val="28"/>
                <w:szCs w:val="28"/>
              </w:rPr>
            </w:pPr>
          </w:p>
          <w:p w:rsidR="005C1355" w:rsidRPr="00B84D93" w:rsidRDefault="005C1355" w:rsidP="0034585B">
            <w:pPr>
              <w:pStyle w:val="NormalWeb"/>
              <w:widowControl w:val="0"/>
              <w:spacing w:before="0" w:beforeAutospacing="0" w:after="0" w:afterAutospacing="0"/>
              <w:jc w:val="center"/>
              <w:rPr>
                <w:b/>
                <w:color w:val="000000" w:themeColor="text1"/>
                <w:sz w:val="28"/>
                <w:szCs w:val="28"/>
              </w:rPr>
            </w:pPr>
          </w:p>
          <w:p w:rsidR="005C1355" w:rsidRPr="00B84D93" w:rsidRDefault="00AB4C3E" w:rsidP="0034585B">
            <w:pPr>
              <w:pStyle w:val="NormalWeb"/>
              <w:widowControl w:val="0"/>
              <w:spacing w:before="0" w:beforeAutospacing="0" w:after="0" w:afterAutospacing="0"/>
              <w:jc w:val="center"/>
              <w:rPr>
                <w:b/>
                <w:color w:val="000000" w:themeColor="text1"/>
                <w:sz w:val="28"/>
                <w:szCs w:val="28"/>
              </w:rPr>
            </w:pPr>
            <w:r>
              <w:rPr>
                <w:b/>
                <w:color w:val="000000" w:themeColor="text1"/>
                <w:sz w:val="28"/>
                <w:szCs w:val="28"/>
              </w:rPr>
              <w:t>Phan Nguyên Hào</w:t>
            </w:r>
          </w:p>
        </w:tc>
      </w:tr>
    </w:tbl>
    <w:p w:rsidR="005C1355" w:rsidRPr="00B84D93" w:rsidRDefault="005C1355" w:rsidP="00F35268">
      <w:pPr>
        <w:widowControl w:val="0"/>
        <w:ind w:firstLine="567"/>
        <w:jc w:val="both"/>
        <w:rPr>
          <w:rFonts w:ascii="Times New Roman" w:hAnsi="Times New Roman" w:cs="Times New Roman"/>
          <w:color w:val="000000" w:themeColor="text1"/>
          <w:sz w:val="28"/>
          <w:szCs w:val="28"/>
        </w:rPr>
      </w:pPr>
    </w:p>
    <w:sectPr w:rsidR="005C1355" w:rsidRPr="00B84D93" w:rsidSect="00C00D4E">
      <w:headerReference w:type="default" r:id="rId10"/>
      <w:pgSz w:w="11907" w:h="16840" w:code="9"/>
      <w:pgMar w:top="1021" w:right="1021" w:bottom="1021" w:left="1588"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2B0" w:rsidRDefault="008352B0" w:rsidP="001E6C91">
      <w:pPr>
        <w:spacing w:after="0" w:line="240" w:lineRule="auto"/>
      </w:pPr>
      <w:r>
        <w:separator/>
      </w:r>
    </w:p>
  </w:endnote>
  <w:endnote w:type="continuationSeparator" w:id="1">
    <w:p w:rsidR="008352B0" w:rsidRDefault="008352B0" w:rsidP="001E6C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2B0" w:rsidRDefault="008352B0" w:rsidP="001E6C91">
      <w:pPr>
        <w:spacing w:after="0" w:line="240" w:lineRule="auto"/>
      </w:pPr>
      <w:r>
        <w:separator/>
      </w:r>
    </w:p>
  </w:footnote>
  <w:footnote w:type="continuationSeparator" w:id="1">
    <w:p w:rsidR="008352B0" w:rsidRDefault="008352B0" w:rsidP="001E6C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180246"/>
      <w:docPartObj>
        <w:docPartGallery w:val="Page Numbers (Top of Page)"/>
        <w:docPartUnique/>
      </w:docPartObj>
    </w:sdtPr>
    <w:sdtEndPr>
      <w:rPr>
        <w:rFonts w:ascii="Times New Roman" w:hAnsi="Times New Roman" w:cs="Times New Roman"/>
        <w:noProof/>
        <w:sz w:val="28"/>
        <w:szCs w:val="28"/>
      </w:rPr>
    </w:sdtEndPr>
    <w:sdtContent>
      <w:p w:rsidR="001E6C91" w:rsidRPr="001E6C91" w:rsidRDefault="00A43EB2" w:rsidP="001E6C91">
        <w:pPr>
          <w:pStyle w:val="Header"/>
          <w:jc w:val="center"/>
          <w:rPr>
            <w:rFonts w:ascii="Times New Roman" w:hAnsi="Times New Roman" w:cs="Times New Roman"/>
            <w:sz w:val="28"/>
            <w:szCs w:val="28"/>
          </w:rPr>
        </w:pPr>
        <w:r w:rsidRPr="001E6C91">
          <w:rPr>
            <w:rFonts w:ascii="Times New Roman" w:hAnsi="Times New Roman" w:cs="Times New Roman"/>
            <w:sz w:val="28"/>
            <w:szCs w:val="28"/>
          </w:rPr>
          <w:fldChar w:fldCharType="begin"/>
        </w:r>
        <w:r w:rsidR="001E6C91" w:rsidRPr="001E6C91">
          <w:rPr>
            <w:rFonts w:ascii="Times New Roman" w:hAnsi="Times New Roman" w:cs="Times New Roman"/>
            <w:sz w:val="28"/>
            <w:szCs w:val="28"/>
          </w:rPr>
          <w:instrText xml:space="preserve"> PAGE   \* MERGEFORMAT </w:instrText>
        </w:r>
        <w:r w:rsidRPr="001E6C91">
          <w:rPr>
            <w:rFonts w:ascii="Times New Roman" w:hAnsi="Times New Roman" w:cs="Times New Roman"/>
            <w:sz w:val="28"/>
            <w:szCs w:val="28"/>
          </w:rPr>
          <w:fldChar w:fldCharType="separate"/>
        </w:r>
        <w:r w:rsidR="00D279C1">
          <w:rPr>
            <w:rFonts w:ascii="Times New Roman" w:hAnsi="Times New Roman" w:cs="Times New Roman"/>
            <w:noProof/>
            <w:sz w:val="28"/>
            <w:szCs w:val="28"/>
          </w:rPr>
          <w:t>10</w:t>
        </w:r>
        <w:r w:rsidRPr="001E6C91">
          <w:rPr>
            <w:rFonts w:ascii="Times New Roman" w:hAnsi="Times New Roman" w:cs="Times New Roman"/>
            <w:noProof/>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54CB0"/>
    <w:multiLevelType w:val="hybridMultilevel"/>
    <w:tmpl w:val="00C4D7D6"/>
    <w:lvl w:ilvl="0" w:tplc="548851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932E8D"/>
    <w:rsid w:val="000045C2"/>
    <w:rsid w:val="00014894"/>
    <w:rsid w:val="00015984"/>
    <w:rsid w:val="00015C16"/>
    <w:rsid w:val="000378AD"/>
    <w:rsid w:val="000401D5"/>
    <w:rsid w:val="000466AE"/>
    <w:rsid w:val="00046851"/>
    <w:rsid w:val="000541B5"/>
    <w:rsid w:val="00070E4A"/>
    <w:rsid w:val="00072D23"/>
    <w:rsid w:val="00074C20"/>
    <w:rsid w:val="000800F5"/>
    <w:rsid w:val="00084366"/>
    <w:rsid w:val="00086673"/>
    <w:rsid w:val="0008756B"/>
    <w:rsid w:val="000904A3"/>
    <w:rsid w:val="00091718"/>
    <w:rsid w:val="00092349"/>
    <w:rsid w:val="00096214"/>
    <w:rsid w:val="000B1503"/>
    <w:rsid w:val="000B42A1"/>
    <w:rsid w:val="000B4921"/>
    <w:rsid w:val="000E49E9"/>
    <w:rsid w:val="000E7EE6"/>
    <w:rsid w:val="000F1311"/>
    <w:rsid w:val="000F50A4"/>
    <w:rsid w:val="00102DC6"/>
    <w:rsid w:val="00110057"/>
    <w:rsid w:val="00114972"/>
    <w:rsid w:val="00114B17"/>
    <w:rsid w:val="001269BB"/>
    <w:rsid w:val="00135A9E"/>
    <w:rsid w:val="0014247C"/>
    <w:rsid w:val="00144328"/>
    <w:rsid w:val="00144AAD"/>
    <w:rsid w:val="0015213E"/>
    <w:rsid w:val="001549CB"/>
    <w:rsid w:val="00163531"/>
    <w:rsid w:val="001658F4"/>
    <w:rsid w:val="001739B1"/>
    <w:rsid w:val="00174E68"/>
    <w:rsid w:val="0017696B"/>
    <w:rsid w:val="001822E5"/>
    <w:rsid w:val="00186AF9"/>
    <w:rsid w:val="001A740F"/>
    <w:rsid w:val="001A7460"/>
    <w:rsid w:val="001C1663"/>
    <w:rsid w:val="001C5B88"/>
    <w:rsid w:val="001D37E6"/>
    <w:rsid w:val="001E0215"/>
    <w:rsid w:val="001E0EB5"/>
    <w:rsid w:val="001E6C91"/>
    <w:rsid w:val="001E795B"/>
    <w:rsid w:val="001F4459"/>
    <w:rsid w:val="001F4F9D"/>
    <w:rsid w:val="001F6ADC"/>
    <w:rsid w:val="0020304C"/>
    <w:rsid w:val="00217A07"/>
    <w:rsid w:val="0022291B"/>
    <w:rsid w:val="00222A2F"/>
    <w:rsid w:val="00225655"/>
    <w:rsid w:val="00245F32"/>
    <w:rsid w:val="00255585"/>
    <w:rsid w:val="0025568A"/>
    <w:rsid w:val="00257A60"/>
    <w:rsid w:val="002612BB"/>
    <w:rsid w:val="00265E59"/>
    <w:rsid w:val="002734DA"/>
    <w:rsid w:val="0028483D"/>
    <w:rsid w:val="0029765D"/>
    <w:rsid w:val="00297B3A"/>
    <w:rsid w:val="002A5BD0"/>
    <w:rsid w:val="002B06C6"/>
    <w:rsid w:val="002B7EFD"/>
    <w:rsid w:val="002C15E3"/>
    <w:rsid w:val="002C53BD"/>
    <w:rsid w:val="002D4C63"/>
    <w:rsid w:val="002D5AE7"/>
    <w:rsid w:val="002F0AA4"/>
    <w:rsid w:val="002F38FF"/>
    <w:rsid w:val="002F7744"/>
    <w:rsid w:val="003034B3"/>
    <w:rsid w:val="00305588"/>
    <w:rsid w:val="00307196"/>
    <w:rsid w:val="00310D4A"/>
    <w:rsid w:val="0031553E"/>
    <w:rsid w:val="0033470A"/>
    <w:rsid w:val="00337667"/>
    <w:rsid w:val="003433E8"/>
    <w:rsid w:val="0034585B"/>
    <w:rsid w:val="00351784"/>
    <w:rsid w:val="00365BBA"/>
    <w:rsid w:val="00370AEF"/>
    <w:rsid w:val="00381A4D"/>
    <w:rsid w:val="00387175"/>
    <w:rsid w:val="003905EA"/>
    <w:rsid w:val="00397AD6"/>
    <w:rsid w:val="003A4F14"/>
    <w:rsid w:val="003B0546"/>
    <w:rsid w:val="003B2D64"/>
    <w:rsid w:val="003B4A56"/>
    <w:rsid w:val="003B7A57"/>
    <w:rsid w:val="003D0674"/>
    <w:rsid w:val="003E03FD"/>
    <w:rsid w:val="003E0F7A"/>
    <w:rsid w:val="003E157E"/>
    <w:rsid w:val="003F0939"/>
    <w:rsid w:val="003F7038"/>
    <w:rsid w:val="004077A9"/>
    <w:rsid w:val="00407A89"/>
    <w:rsid w:val="004119A6"/>
    <w:rsid w:val="00414DD5"/>
    <w:rsid w:val="00417211"/>
    <w:rsid w:val="0042476D"/>
    <w:rsid w:val="00424A45"/>
    <w:rsid w:val="004325AD"/>
    <w:rsid w:val="004338AA"/>
    <w:rsid w:val="00435564"/>
    <w:rsid w:val="00436847"/>
    <w:rsid w:val="00437878"/>
    <w:rsid w:val="00441FFD"/>
    <w:rsid w:val="0044348C"/>
    <w:rsid w:val="00447DD7"/>
    <w:rsid w:val="00464BDF"/>
    <w:rsid w:val="00475E0F"/>
    <w:rsid w:val="00477054"/>
    <w:rsid w:val="004829A9"/>
    <w:rsid w:val="00490327"/>
    <w:rsid w:val="00491553"/>
    <w:rsid w:val="00492443"/>
    <w:rsid w:val="004967FA"/>
    <w:rsid w:val="004A7E5F"/>
    <w:rsid w:val="004B13E7"/>
    <w:rsid w:val="004B2A6A"/>
    <w:rsid w:val="004C1D6B"/>
    <w:rsid w:val="004C3ACA"/>
    <w:rsid w:val="004C4F72"/>
    <w:rsid w:val="004C5AD0"/>
    <w:rsid w:val="004C6499"/>
    <w:rsid w:val="004E3974"/>
    <w:rsid w:val="004E4841"/>
    <w:rsid w:val="004E66A7"/>
    <w:rsid w:val="004E7144"/>
    <w:rsid w:val="004F7662"/>
    <w:rsid w:val="005001F8"/>
    <w:rsid w:val="00501775"/>
    <w:rsid w:val="0051375F"/>
    <w:rsid w:val="0052172B"/>
    <w:rsid w:val="00526B77"/>
    <w:rsid w:val="00532538"/>
    <w:rsid w:val="005379C2"/>
    <w:rsid w:val="00553C2A"/>
    <w:rsid w:val="00563E96"/>
    <w:rsid w:val="00572A96"/>
    <w:rsid w:val="0057372B"/>
    <w:rsid w:val="00576B7B"/>
    <w:rsid w:val="00577D00"/>
    <w:rsid w:val="00581D9F"/>
    <w:rsid w:val="00594185"/>
    <w:rsid w:val="00596304"/>
    <w:rsid w:val="005B0C6B"/>
    <w:rsid w:val="005B5643"/>
    <w:rsid w:val="005C1355"/>
    <w:rsid w:val="005D1535"/>
    <w:rsid w:val="005D2E46"/>
    <w:rsid w:val="005D74CF"/>
    <w:rsid w:val="005E07BE"/>
    <w:rsid w:val="005E28F4"/>
    <w:rsid w:val="005E3AA5"/>
    <w:rsid w:val="005F1469"/>
    <w:rsid w:val="005F24E5"/>
    <w:rsid w:val="006168C4"/>
    <w:rsid w:val="00616E54"/>
    <w:rsid w:val="006263FA"/>
    <w:rsid w:val="006432E4"/>
    <w:rsid w:val="00647467"/>
    <w:rsid w:val="00655818"/>
    <w:rsid w:val="00664653"/>
    <w:rsid w:val="00671881"/>
    <w:rsid w:val="00674537"/>
    <w:rsid w:val="00684837"/>
    <w:rsid w:val="0068527E"/>
    <w:rsid w:val="00690297"/>
    <w:rsid w:val="0069289D"/>
    <w:rsid w:val="006929C4"/>
    <w:rsid w:val="006A1A72"/>
    <w:rsid w:val="006A53F1"/>
    <w:rsid w:val="006B12A7"/>
    <w:rsid w:val="006B34BB"/>
    <w:rsid w:val="006B494B"/>
    <w:rsid w:val="006D0A3B"/>
    <w:rsid w:val="006D3939"/>
    <w:rsid w:val="006E1881"/>
    <w:rsid w:val="006E1B75"/>
    <w:rsid w:val="006F2FBB"/>
    <w:rsid w:val="0070219F"/>
    <w:rsid w:val="007100FD"/>
    <w:rsid w:val="00727C3D"/>
    <w:rsid w:val="00747AFE"/>
    <w:rsid w:val="00747BD1"/>
    <w:rsid w:val="00761E4B"/>
    <w:rsid w:val="00783BD1"/>
    <w:rsid w:val="007868EA"/>
    <w:rsid w:val="007B4DFF"/>
    <w:rsid w:val="007C23CE"/>
    <w:rsid w:val="007C7D3D"/>
    <w:rsid w:val="007C7FA8"/>
    <w:rsid w:val="007D137F"/>
    <w:rsid w:val="007D678F"/>
    <w:rsid w:val="007D7309"/>
    <w:rsid w:val="007E7C4B"/>
    <w:rsid w:val="007F1D61"/>
    <w:rsid w:val="007F1DF1"/>
    <w:rsid w:val="007F453E"/>
    <w:rsid w:val="007F46A5"/>
    <w:rsid w:val="007F685E"/>
    <w:rsid w:val="007F7727"/>
    <w:rsid w:val="00802AEB"/>
    <w:rsid w:val="00804824"/>
    <w:rsid w:val="00805CA1"/>
    <w:rsid w:val="00812AC7"/>
    <w:rsid w:val="00821D8B"/>
    <w:rsid w:val="00822E20"/>
    <w:rsid w:val="0083158F"/>
    <w:rsid w:val="008329EB"/>
    <w:rsid w:val="008352B0"/>
    <w:rsid w:val="00836EBC"/>
    <w:rsid w:val="00837B1D"/>
    <w:rsid w:val="008413F7"/>
    <w:rsid w:val="0085232F"/>
    <w:rsid w:val="00854E23"/>
    <w:rsid w:val="00855FEF"/>
    <w:rsid w:val="0085611F"/>
    <w:rsid w:val="00856C68"/>
    <w:rsid w:val="008640DB"/>
    <w:rsid w:val="008647BF"/>
    <w:rsid w:val="008678B5"/>
    <w:rsid w:val="008700CC"/>
    <w:rsid w:val="0087100B"/>
    <w:rsid w:val="00881281"/>
    <w:rsid w:val="00881B21"/>
    <w:rsid w:val="00885679"/>
    <w:rsid w:val="00892AD9"/>
    <w:rsid w:val="008950CA"/>
    <w:rsid w:val="00896AAA"/>
    <w:rsid w:val="00897D2E"/>
    <w:rsid w:val="008A080E"/>
    <w:rsid w:val="008A14A0"/>
    <w:rsid w:val="008A4630"/>
    <w:rsid w:val="008B1D72"/>
    <w:rsid w:val="008C0409"/>
    <w:rsid w:val="008C1E01"/>
    <w:rsid w:val="008D125A"/>
    <w:rsid w:val="008D6632"/>
    <w:rsid w:val="008F04D4"/>
    <w:rsid w:val="008F3477"/>
    <w:rsid w:val="009151B7"/>
    <w:rsid w:val="00926972"/>
    <w:rsid w:val="00932A6A"/>
    <w:rsid w:val="00932E8D"/>
    <w:rsid w:val="00934876"/>
    <w:rsid w:val="009416E9"/>
    <w:rsid w:val="00947395"/>
    <w:rsid w:val="00947BF3"/>
    <w:rsid w:val="00955242"/>
    <w:rsid w:val="00955665"/>
    <w:rsid w:val="00963941"/>
    <w:rsid w:val="00973F6B"/>
    <w:rsid w:val="00974537"/>
    <w:rsid w:val="0098429C"/>
    <w:rsid w:val="00986273"/>
    <w:rsid w:val="00995093"/>
    <w:rsid w:val="00996DEF"/>
    <w:rsid w:val="009A30CE"/>
    <w:rsid w:val="009A33FC"/>
    <w:rsid w:val="009A6D1A"/>
    <w:rsid w:val="009A768F"/>
    <w:rsid w:val="009B0381"/>
    <w:rsid w:val="009B3166"/>
    <w:rsid w:val="009B4189"/>
    <w:rsid w:val="009C0903"/>
    <w:rsid w:val="009C283D"/>
    <w:rsid w:val="009C694F"/>
    <w:rsid w:val="009C7648"/>
    <w:rsid w:val="009D5417"/>
    <w:rsid w:val="00A01283"/>
    <w:rsid w:val="00A013A3"/>
    <w:rsid w:val="00A018CB"/>
    <w:rsid w:val="00A02CCD"/>
    <w:rsid w:val="00A12C37"/>
    <w:rsid w:val="00A276BB"/>
    <w:rsid w:val="00A30AF3"/>
    <w:rsid w:val="00A3102D"/>
    <w:rsid w:val="00A375D6"/>
    <w:rsid w:val="00A37B2C"/>
    <w:rsid w:val="00A43EB2"/>
    <w:rsid w:val="00A4510A"/>
    <w:rsid w:val="00A463A4"/>
    <w:rsid w:val="00A47637"/>
    <w:rsid w:val="00A47FC7"/>
    <w:rsid w:val="00A51149"/>
    <w:rsid w:val="00A65EA3"/>
    <w:rsid w:val="00A733DC"/>
    <w:rsid w:val="00A8151B"/>
    <w:rsid w:val="00A91486"/>
    <w:rsid w:val="00A926EF"/>
    <w:rsid w:val="00A9366F"/>
    <w:rsid w:val="00A94C91"/>
    <w:rsid w:val="00AA1B3E"/>
    <w:rsid w:val="00AB4C3E"/>
    <w:rsid w:val="00AB6792"/>
    <w:rsid w:val="00AC1232"/>
    <w:rsid w:val="00AD353A"/>
    <w:rsid w:val="00AD6FA4"/>
    <w:rsid w:val="00AE27CA"/>
    <w:rsid w:val="00AF3BE0"/>
    <w:rsid w:val="00AF43B0"/>
    <w:rsid w:val="00B018DA"/>
    <w:rsid w:val="00B0215C"/>
    <w:rsid w:val="00B04B3B"/>
    <w:rsid w:val="00B04E36"/>
    <w:rsid w:val="00B05928"/>
    <w:rsid w:val="00B153EF"/>
    <w:rsid w:val="00B16F2F"/>
    <w:rsid w:val="00B43493"/>
    <w:rsid w:val="00B43905"/>
    <w:rsid w:val="00B518B5"/>
    <w:rsid w:val="00B542F0"/>
    <w:rsid w:val="00B56733"/>
    <w:rsid w:val="00B64432"/>
    <w:rsid w:val="00B743D2"/>
    <w:rsid w:val="00B7460A"/>
    <w:rsid w:val="00B837CA"/>
    <w:rsid w:val="00B84D93"/>
    <w:rsid w:val="00B911B2"/>
    <w:rsid w:val="00B9427C"/>
    <w:rsid w:val="00BA4E12"/>
    <w:rsid w:val="00BA7192"/>
    <w:rsid w:val="00BB11C8"/>
    <w:rsid w:val="00BB3932"/>
    <w:rsid w:val="00BB4D52"/>
    <w:rsid w:val="00BB6A7A"/>
    <w:rsid w:val="00BC583D"/>
    <w:rsid w:val="00BC5C70"/>
    <w:rsid w:val="00BC62C9"/>
    <w:rsid w:val="00BD0048"/>
    <w:rsid w:val="00BD2BEF"/>
    <w:rsid w:val="00BE09E7"/>
    <w:rsid w:val="00BE4477"/>
    <w:rsid w:val="00BF438D"/>
    <w:rsid w:val="00BF67A5"/>
    <w:rsid w:val="00C00D4E"/>
    <w:rsid w:val="00C059C8"/>
    <w:rsid w:val="00C07707"/>
    <w:rsid w:val="00C104ED"/>
    <w:rsid w:val="00C17FE2"/>
    <w:rsid w:val="00C31C20"/>
    <w:rsid w:val="00C36599"/>
    <w:rsid w:val="00C436B8"/>
    <w:rsid w:val="00C449E6"/>
    <w:rsid w:val="00C44A96"/>
    <w:rsid w:val="00C459E2"/>
    <w:rsid w:val="00C52C6F"/>
    <w:rsid w:val="00C55ACD"/>
    <w:rsid w:val="00C61C2E"/>
    <w:rsid w:val="00C74F14"/>
    <w:rsid w:val="00C753C1"/>
    <w:rsid w:val="00C81DD9"/>
    <w:rsid w:val="00C96884"/>
    <w:rsid w:val="00CB347C"/>
    <w:rsid w:val="00CB3FB0"/>
    <w:rsid w:val="00CB5D8F"/>
    <w:rsid w:val="00CC61BE"/>
    <w:rsid w:val="00CD343F"/>
    <w:rsid w:val="00CD3694"/>
    <w:rsid w:val="00CD4566"/>
    <w:rsid w:val="00CD5621"/>
    <w:rsid w:val="00CE0D63"/>
    <w:rsid w:val="00CE6FA9"/>
    <w:rsid w:val="00D0445C"/>
    <w:rsid w:val="00D1046B"/>
    <w:rsid w:val="00D22BF0"/>
    <w:rsid w:val="00D24F7B"/>
    <w:rsid w:val="00D2644E"/>
    <w:rsid w:val="00D279C1"/>
    <w:rsid w:val="00D32FCE"/>
    <w:rsid w:val="00D35480"/>
    <w:rsid w:val="00D40B5C"/>
    <w:rsid w:val="00D44011"/>
    <w:rsid w:val="00D471EC"/>
    <w:rsid w:val="00D5529F"/>
    <w:rsid w:val="00D64E17"/>
    <w:rsid w:val="00D7734F"/>
    <w:rsid w:val="00D8441A"/>
    <w:rsid w:val="00D8537D"/>
    <w:rsid w:val="00D950FE"/>
    <w:rsid w:val="00D95A07"/>
    <w:rsid w:val="00DA032F"/>
    <w:rsid w:val="00DB0F44"/>
    <w:rsid w:val="00DB0F63"/>
    <w:rsid w:val="00DB4C6C"/>
    <w:rsid w:val="00DB750C"/>
    <w:rsid w:val="00DC6AD6"/>
    <w:rsid w:val="00DD764C"/>
    <w:rsid w:val="00DD7780"/>
    <w:rsid w:val="00DF2900"/>
    <w:rsid w:val="00DF4F92"/>
    <w:rsid w:val="00E026D6"/>
    <w:rsid w:val="00E07CFB"/>
    <w:rsid w:val="00E10EF4"/>
    <w:rsid w:val="00E1275B"/>
    <w:rsid w:val="00E22E94"/>
    <w:rsid w:val="00E23332"/>
    <w:rsid w:val="00E245FF"/>
    <w:rsid w:val="00E2685E"/>
    <w:rsid w:val="00E26DF5"/>
    <w:rsid w:val="00E44F81"/>
    <w:rsid w:val="00E50B37"/>
    <w:rsid w:val="00E52AA2"/>
    <w:rsid w:val="00E65EA6"/>
    <w:rsid w:val="00E67494"/>
    <w:rsid w:val="00E72994"/>
    <w:rsid w:val="00E73182"/>
    <w:rsid w:val="00E760BD"/>
    <w:rsid w:val="00E843D0"/>
    <w:rsid w:val="00E86ADF"/>
    <w:rsid w:val="00EA5B4B"/>
    <w:rsid w:val="00EB7A09"/>
    <w:rsid w:val="00EC2A9A"/>
    <w:rsid w:val="00EC2B9F"/>
    <w:rsid w:val="00EC4203"/>
    <w:rsid w:val="00ED18BB"/>
    <w:rsid w:val="00ED2228"/>
    <w:rsid w:val="00ED24E2"/>
    <w:rsid w:val="00ED2A80"/>
    <w:rsid w:val="00EE644D"/>
    <w:rsid w:val="00EF05C0"/>
    <w:rsid w:val="00F07E38"/>
    <w:rsid w:val="00F10C8B"/>
    <w:rsid w:val="00F1139F"/>
    <w:rsid w:val="00F12697"/>
    <w:rsid w:val="00F15348"/>
    <w:rsid w:val="00F2757A"/>
    <w:rsid w:val="00F31442"/>
    <w:rsid w:val="00F32174"/>
    <w:rsid w:val="00F32C13"/>
    <w:rsid w:val="00F35268"/>
    <w:rsid w:val="00F467D8"/>
    <w:rsid w:val="00F514AD"/>
    <w:rsid w:val="00F576AC"/>
    <w:rsid w:val="00F73510"/>
    <w:rsid w:val="00F853D6"/>
    <w:rsid w:val="00F92987"/>
    <w:rsid w:val="00F95EC9"/>
    <w:rsid w:val="00FA064B"/>
    <w:rsid w:val="00FA1ABF"/>
    <w:rsid w:val="00FA41B1"/>
    <w:rsid w:val="00FA5C5B"/>
    <w:rsid w:val="00FA74DF"/>
    <w:rsid w:val="00FB30EE"/>
    <w:rsid w:val="00FC4D55"/>
    <w:rsid w:val="00FC6BC0"/>
    <w:rsid w:val="00FD4370"/>
    <w:rsid w:val="00FE0625"/>
    <w:rsid w:val="00FF79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20" w:line="3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E8D"/>
    <w:pPr>
      <w:spacing w:after="160" w:line="259" w:lineRule="auto"/>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32E8D"/>
    <w:pPr>
      <w:spacing w:before="120" w:after="200" w:line="360" w:lineRule="exact"/>
      <w:ind w:left="720" w:firstLine="567"/>
      <w:contextualSpacing/>
      <w:jc w:val="both"/>
    </w:pPr>
    <w:rPr>
      <w:rFonts w:ascii="Calibri" w:eastAsia="Calibri" w:hAnsi="Calibri" w:cs="Times New Roman"/>
    </w:rPr>
  </w:style>
  <w:style w:type="character" w:styleId="Hyperlink">
    <w:name w:val="Hyperlink"/>
    <w:uiPriority w:val="99"/>
    <w:unhideWhenUsed/>
    <w:rsid w:val="00932E8D"/>
    <w:rPr>
      <w:color w:val="0000FF"/>
      <w:u w:val="single"/>
    </w:rPr>
  </w:style>
  <w:style w:type="paragraph" w:customStyle="1" w:styleId="3">
    <w:name w:val="3"/>
    <w:basedOn w:val="Normal"/>
    <w:rsid w:val="00932E8D"/>
    <w:pPr>
      <w:spacing w:before="120" w:after="120" w:line="340" w:lineRule="exact"/>
      <w:jc w:val="both"/>
    </w:pPr>
    <w:rPr>
      <w:rFonts w:ascii="Times New Roman" w:eastAsia="Batang" w:hAnsi="Times New Roman" w:cs="Times New Roman"/>
      <w:b/>
      <w:bCs/>
      <w:noProof/>
      <w:sz w:val="28"/>
      <w:szCs w:val="28"/>
    </w:rPr>
  </w:style>
  <w:style w:type="character" w:customStyle="1" w:styleId="text">
    <w:name w:val="text"/>
    <w:basedOn w:val="DefaultParagraphFont"/>
    <w:rsid w:val="00932E8D"/>
  </w:style>
  <w:style w:type="character" w:customStyle="1" w:styleId="st">
    <w:name w:val="st"/>
    <w:rsid w:val="00932E8D"/>
  </w:style>
  <w:style w:type="character" w:customStyle="1" w:styleId="ListParagraphChar">
    <w:name w:val="List Paragraph Char"/>
    <w:link w:val="ListParagraph"/>
    <w:uiPriority w:val="34"/>
    <w:locked/>
    <w:rsid w:val="00932E8D"/>
    <w:rPr>
      <w:rFonts w:ascii="Calibri" w:eastAsia="Calibri" w:hAnsi="Calibri" w:cs="Times New Roman"/>
      <w:sz w:val="22"/>
    </w:rPr>
  </w:style>
  <w:style w:type="paragraph" w:styleId="Header">
    <w:name w:val="header"/>
    <w:basedOn w:val="Normal"/>
    <w:link w:val="HeaderChar"/>
    <w:uiPriority w:val="99"/>
    <w:unhideWhenUsed/>
    <w:rsid w:val="001E6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C91"/>
    <w:rPr>
      <w:rFonts w:asciiTheme="minorHAnsi" w:hAnsiTheme="minorHAnsi"/>
      <w:sz w:val="22"/>
    </w:rPr>
  </w:style>
  <w:style w:type="paragraph" w:styleId="Footer">
    <w:name w:val="footer"/>
    <w:basedOn w:val="Normal"/>
    <w:link w:val="FooterChar"/>
    <w:uiPriority w:val="99"/>
    <w:unhideWhenUsed/>
    <w:rsid w:val="001E6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C91"/>
    <w:rPr>
      <w:rFonts w:asciiTheme="minorHAnsi" w:hAnsiTheme="minorHAnsi"/>
      <w:sz w:val="22"/>
    </w:rPr>
  </w:style>
  <w:style w:type="paragraph" w:styleId="NormalWeb">
    <w:name w:val="Normal (Web)"/>
    <w:basedOn w:val="Normal"/>
    <w:uiPriority w:val="99"/>
    <w:unhideWhenUsed/>
    <w:rsid w:val="005C135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C1355"/>
    <w:pPr>
      <w:spacing w:after="0" w:line="240" w:lineRule="auto"/>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6B494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B494B"/>
    <w:rPr>
      <w:rFonts w:eastAsia="Times New Roman" w:cs="Times New Roman"/>
      <w:sz w:val="20"/>
      <w:szCs w:val="20"/>
    </w:rPr>
  </w:style>
  <w:style w:type="character" w:styleId="FootnoteReference">
    <w:name w:val="footnote reference"/>
    <w:semiHidden/>
    <w:unhideWhenUsed/>
    <w:rsid w:val="006B494B"/>
    <w:rPr>
      <w:vertAlign w:val="superscript"/>
    </w:rPr>
  </w:style>
  <w:style w:type="paragraph" w:styleId="BodyTextIndent">
    <w:name w:val="Body Text Indent"/>
    <w:basedOn w:val="Normal"/>
    <w:link w:val="BodyTextIndentChar"/>
    <w:rsid w:val="006B494B"/>
    <w:pPr>
      <w:spacing w:before="120" w:after="0" w:line="380" w:lineRule="exact"/>
      <w:ind w:firstLine="544"/>
      <w:jc w:val="both"/>
    </w:pPr>
    <w:rPr>
      <w:rFonts w:ascii=".VnTime" w:eastAsia="Times New Roman" w:hAnsi=".VnTime" w:cs="Times New Roman"/>
      <w:bCs/>
      <w:sz w:val="28"/>
      <w:szCs w:val="26"/>
    </w:rPr>
  </w:style>
  <w:style w:type="character" w:customStyle="1" w:styleId="BodyTextIndentChar">
    <w:name w:val="Body Text Indent Char"/>
    <w:basedOn w:val="DefaultParagraphFont"/>
    <w:link w:val="BodyTextIndent"/>
    <w:rsid w:val="006B494B"/>
    <w:rPr>
      <w:rFonts w:ascii=".VnTime" w:eastAsia="Times New Roman" w:hAnsi=".VnTime" w:cs="Times New Roman"/>
      <w:bCs/>
      <w:szCs w:val="26"/>
    </w:rPr>
  </w:style>
  <w:style w:type="character" w:customStyle="1" w:styleId="fontstyle01">
    <w:name w:val="fontstyle01"/>
    <w:basedOn w:val="DefaultParagraphFont"/>
    <w:rsid w:val="006B494B"/>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uiPriority w:val="99"/>
    <w:semiHidden/>
    <w:unhideWhenUsed/>
    <w:rsid w:val="0033470A"/>
    <w:pPr>
      <w:spacing w:after="120"/>
    </w:pPr>
  </w:style>
  <w:style w:type="character" w:customStyle="1" w:styleId="BodyTextChar">
    <w:name w:val="Body Text Char"/>
    <w:basedOn w:val="DefaultParagraphFont"/>
    <w:link w:val="BodyText"/>
    <w:uiPriority w:val="99"/>
    <w:semiHidden/>
    <w:rsid w:val="0033470A"/>
    <w:rPr>
      <w:rFonts w:asciiTheme="minorHAnsi" w:hAnsiTheme="minorHAnsi"/>
      <w:sz w:val="22"/>
    </w:rPr>
  </w:style>
  <w:style w:type="character" w:customStyle="1" w:styleId="UnresolvedMention">
    <w:name w:val="Unresolved Mention"/>
    <w:basedOn w:val="DefaultParagraphFont"/>
    <w:uiPriority w:val="99"/>
    <w:semiHidden/>
    <w:unhideWhenUsed/>
    <w:rsid w:val="008F347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72599969">
      <w:bodyDiv w:val="1"/>
      <w:marLeft w:val="0"/>
      <w:marRight w:val="0"/>
      <w:marTop w:val="0"/>
      <w:marBottom w:val="0"/>
      <w:divBdr>
        <w:top w:val="none" w:sz="0" w:space="0" w:color="auto"/>
        <w:left w:val="none" w:sz="0" w:space="0" w:color="auto"/>
        <w:bottom w:val="none" w:sz="0" w:space="0" w:color="auto"/>
        <w:right w:val="none" w:sz="0" w:space="0" w:color="auto"/>
      </w:divBdr>
      <w:divsChild>
        <w:div w:id="1839886622">
          <w:marLeft w:val="0"/>
          <w:marRight w:val="0"/>
          <w:marTop w:val="0"/>
          <w:marBottom w:val="0"/>
          <w:divBdr>
            <w:top w:val="none" w:sz="0" w:space="0" w:color="auto"/>
            <w:left w:val="none" w:sz="0" w:space="0" w:color="auto"/>
            <w:bottom w:val="none" w:sz="0" w:space="0" w:color="auto"/>
            <w:right w:val="none" w:sz="0" w:space="0" w:color="auto"/>
          </w:divBdr>
          <w:divsChild>
            <w:div w:id="146214068">
              <w:marLeft w:val="0"/>
              <w:marRight w:val="0"/>
              <w:marTop w:val="0"/>
              <w:marBottom w:val="0"/>
              <w:divBdr>
                <w:top w:val="none" w:sz="0" w:space="0" w:color="auto"/>
                <w:left w:val="none" w:sz="0" w:space="0" w:color="auto"/>
                <w:bottom w:val="none" w:sz="0" w:space="0" w:color="auto"/>
                <w:right w:val="none" w:sz="0" w:space="0" w:color="auto"/>
              </w:divBdr>
              <w:divsChild>
                <w:div w:id="1500317353">
                  <w:marLeft w:val="0"/>
                  <w:marRight w:val="-105"/>
                  <w:marTop w:val="0"/>
                  <w:marBottom w:val="0"/>
                  <w:divBdr>
                    <w:top w:val="none" w:sz="0" w:space="0" w:color="auto"/>
                    <w:left w:val="none" w:sz="0" w:space="0" w:color="auto"/>
                    <w:bottom w:val="none" w:sz="0" w:space="0" w:color="auto"/>
                    <w:right w:val="none" w:sz="0" w:space="0" w:color="auto"/>
                  </w:divBdr>
                  <w:divsChild>
                    <w:div w:id="1012145290">
                      <w:marLeft w:val="0"/>
                      <w:marRight w:val="0"/>
                      <w:marTop w:val="0"/>
                      <w:marBottom w:val="420"/>
                      <w:divBdr>
                        <w:top w:val="none" w:sz="0" w:space="0" w:color="auto"/>
                        <w:left w:val="none" w:sz="0" w:space="0" w:color="auto"/>
                        <w:bottom w:val="none" w:sz="0" w:space="0" w:color="auto"/>
                        <w:right w:val="none" w:sz="0" w:space="0" w:color="auto"/>
                      </w:divBdr>
                      <w:divsChild>
                        <w:div w:id="1337465195">
                          <w:marLeft w:val="240"/>
                          <w:marRight w:val="240"/>
                          <w:marTop w:val="0"/>
                          <w:marBottom w:val="165"/>
                          <w:divBdr>
                            <w:top w:val="none" w:sz="0" w:space="0" w:color="auto"/>
                            <w:left w:val="none" w:sz="0" w:space="0" w:color="auto"/>
                            <w:bottom w:val="none" w:sz="0" w:space="0" w:color="auto"/>
                            <w:right w:val="none" w:sz="0" w:space="0" w:color="auto"/>
                          </w:divBdr>
                          <w:divsChild>
                            <w:div w:id="807208192">
                              <w:marLeft w:val="150"/>
                              <w:marRight w:val="0"/>
                              <w:marTop w:val="0"/>
                              <w:marBottom w:val="0"/>
                              <w:divBdr>
                                <w:top w:val="none" w:sz="0" w:space="0" w:color="auto"/>
                                <w:left w:val="none" w:sz="0" w:space="0" w:color="auto"/>
                                <w:bottom w:val="none" w:sz="0" w:space="0" w:color="auto"/>
                                <w:right w:val="none" w:sz="0" w:space="0" w:color="auto"/>
                              </w:divBdr>
                              <w:divsChild>
                                <w:div w:id="549145977">
                                  <w:marLeft w:val="0"/>
                                  <w:marRight w:val="0"/>
                                  <w:marTop w:val="0"/>
                                  <w:marBottom w:val="0"/>
                                  <w:divBdr>
                                    <w:top w:val="none" w:sz="0" w:space="0" w:color="auto"/>
                                    <w:left w:val="none" w:sz="0" w:space="0" w:color="auto"/>
                                    <w:bottom w:val="none" w:sz="0" w:space="0" w:color="auto"/>
                                    <w:right w:val="none" w:sz="0" w:space="0" w:color="auto"/>
                                  </w:divBdr>
                                  <w:divsChild>
                                    <w:div w:id="1361976433">
                                      <w:marLeft w:val="0"/>
                                      <w:marRight w:val="0"/>
                                      <w:marTop w:val="0"/>
                                      <w:marBottom w:val="0"/>
                                      <w:divBdr>
                                        <w:top w:val="none" w:sz="0" w:space="0" w:color="auto"/>
                                        <w:left w:val="none" w:sz="0" w:space="0" w:color="auto"/>
                                        <w:bottom w:val="none" w:sz="0" w:space="0" w:color="auto"/>
                                        <w:right w:val="none" w:sz="0" w:space="0" w:color="auto"/>
                                      </w:divBdr>
                                      <w:divsChild>
                                        <w:div w:id="31620023">
                                          <w:marLeft w:val="0"/>
                                          <w:marRight w:val="0"/>
                                          <w:marTop w:val="0"/>
                                          <w:marBottom w:val="60"/>
                                          <w:divBdr>
                                            <w:top w:val="none" w:sz="0" w:space="0" w:color="auto"/>
                                            <w:left w:val="none" w:sz="0" w:space="0" w:color="auto"/>
                                            <w:bottom w:val="none" w:sz="0" w:space="0" w:color="auto"/>
                                            <w:right w:val="none" w:sz="0" w:space="0" w:color="auto"/>
                                          </w:divBdr>
                                          <w:divsChild>
                                            <w:div w:id="539902483">
                                              <w:marLeft w:val="0"/>
                                              <w:marRight w:val="0"/>
                                              <w:marTop w:val="0"/>
                                              <w:marBottom w:val="0"/>
                                              <w:divBdr>
                                                <w:top w:val="none" w:sz="0" w:space="0" w:color="auto"/>
                                                <w:left w:val="none" w:sz="0" w:space="0" w:color="auto"/>
                                                <w:bottom w:val="none" w:sz="0" w:space="0" w:color="auto"/>
                                                <w:right w:val="none" w:sz="0" w:space="0" w:color="auto"/>
                                              </w:divBdr>
                                            </w:div>
                                            <w:div w:id="17582088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7160643">
      <w:bodyDiv w:val="1"/>
      <w:marLeft w:val="0"/>
      <w:marRight w:val="0"/>
      <w:marTop w:val="0"/>
      <w:marBottom w:val="0"/>
      <w:divBdr>
        <w:top w:val="none" w:sz="0" w:space="0" w:color="auto"/>
        <w:left w:val="none" w:sz="0" w:space="0" w:color="auto"/>
        <w:bottom w:val="none" w:sz="0" w:space="0" w:color="auto"/>
        <w:right w:val="none" w:sz="0" w:space="0" w:color="auto"/>
      </w:divBdr>
      <w:divsChild>
        <w:div w:id="1558281030">
          <w:marLeft w:val="0"/>
          <w:marRight w:val="0"/>
          <w:marTop w:val="0"/>
          <w:marBottom w:val="0"/>
          <w:divBdr>
            <w:top w:val="none" w:sz="0" w:space="0" w:color="auto"/>
            <w:left w:val="none" w:sz="0" w:space="0" w:color="auto"/>
            <w:bottom w:val="none" w:sz="0" w:space="0" w:color="auto"/>
            <w:right w:val="none" w:sz="0" w:space="0" w:color="auto"/>
          </w:divBdr>
        </w:div>
        <w:div w:id="1788617463">
          <w:marLeft w:val="0"/>
          <w:marRight w:val="0"/>
          <w:marTop w:val="0"/>
          <w:marBottom w:val="0"/>
          <w:divBdr>
            <w:top w:val="none" w:sz="0" w:space="0" w:color="auto"/>
            <w:left w:val="none" w:sz="0" w:space="0" w:color="auto"/>
            <w:bottom w:val="none" w:sz="0" w:space="0" w:color="auto"/>
            <w:right w:val="none" w:sz="0" w:space="0" w:color="auto"/>
          </w:divBdr>
        </w:div>
        <w:div w:id="1985424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63.mic.gov.vn" TargetMode="External"/><Relationship Id="rId3" Type="http://schemas.openxmlformats.org/officeDocument/2006/relationships/settings" Target="settings.xml"/><Relationship Id="rId7" Type="http://schemas.openxmlformats.org/officeDocument/2006/relationships/hyperlink" Target="https://dx.mic.gov.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37nghe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10</Pages>
  <Words>3724</Words>
  <Characters>21228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Hợi Trương Minh</dc:creator>
  <cp:lastModifiedBy>PC</cp:lastModifiedBy>
  <cp:revision>42</cp:revision>
  <cp:lastPrinted>2022-05-04T01:45:00Z</cp:lastPrinted>
  <dcterms:created xsi:type="dcterms:W3CDTF">2022-11-11T03:03:00Z</dcterms:created>
  <dcterms:modified xsi:type="dcterms:W3CDTF">2022-11-11T03:58:00Z</dcterms:modified>
</cp:coreProperties>
</file>