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E7268D" w14:paraId="63CD1420" w14:textId="77777777" w:rsidTr="00966032">
        <w:tc>
          <w:tcPr>
            <w:tcW w:w="3256" w:type="dxa"/>
          </w:tcPr>
          <w:p w14:paraId="45795C7B" w14:textId="77777777" w:rsidR="004B714B" w:rsidRPr="00E7268D" w:rsidRDefault="004B714B" w:rsidP="004B714B">
            <w:pPr>
              <w:jc w:val="center"/>
              <w:rPr>
                <w:rFonts w:eastAsiaTheme="minorEastAsia" w:cs="Times New Roman"/>
                <w:sz w:val="26"/>
                <w:szCs w:val="26"/>
                <w:lang w:eastAsia="zh-CN"/>
              </w:rPr>
            </w:pPr>
            <w:bookmarkStart w:id="0" w:name="_Hlk47707413"/>
            <w:r w:rsidRPr="00E7268D">
              <w:rPr>
                <w:rFonts w:eastAsiaTheme="minorEastAsia" w:cs="Times New Roman"/>
                <w:sz w:val="26"/>
                <w:szCs w:val="26"/>
                <w:lang w:eastAsia="zh-CN"/>
              </w:rPr>
              <w:t>SỞ TT&amp;TT NGHỆ AN</w:t>
            </w:r>
          </w:p>
          <w:p w14:paraId="5BDDA922" w14:textId="77777777" w:rsidR="004B714B" w:rsidRPr="00E7268D" w:rsidRDefault="004B714B" w:rsidP="004B714B">
            <w:pPr>
              <w:jc w:val="center"/>
              <w:rPr>
                <w:rFonts w:eastAsiaTheme="minorEastAsia" w:cs="Times New Roman"/>
                <w:b/>
                <w:sz w:val="26"/>
                <w:szCs w:val="26"/>
                <w:lang w:eastAsia="zh-CN"/>
              </w:rPr>
            </w:pPr>
            <w:r w:rsidRPr="00E7268D">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4EB07AE9" wp14:editId="63682265">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E7268D">
              <w:rPr>
                <w:rFonts w:eastAsiaTheme="minorEastAsia" w:cs="Times New Roman"/>
                <w:b/>
                <w:sz w:val="26"/>
                <w:szCs w:val="26"/>
                <w:lang w:eastAsia="zh-CN"/>
              </w:rPr>
              <w:t>TRUNG TÂM CNTT&amp;TT</w:t>
            </w:r>
          </w:p>
          <w:p w14:paraId="61AE5E02" w14:textId="77777777" w:rsidR="004B714B" w:rsidRPr="00E7268D" w:rsidRDefault="004B714B" w:rsidP="004B714B">
            <w:pPr>
              <w:jc w:val="center"/>
              <w:rPr>
                <w:rFonts w:eastAsiaTheme="minorEastAsia" w:cs="Times New Roman"/>
                <w:b/>
                <w:sz w:val="26"/>
                <w:szCs w:val="26"/>
                <w:lang w:eastAsia="zh-CN"/>
              </w:rPr>
            </w:pPr>
          </w:p>
          <w:p w14:paraId="795958B3" w14:textId="0A396308" w:rsidR="004B714B" w:rsidRPr="00E7268D" w:rsidRDefault="004B714B" w:rsidP="00AA1E8A">
            <w:pPr>
              <w:jc w:val="center"/>
              <w:rPr>
                <w:rFonts w:eastAsiaTheme="minorEastAsia" w:cs="Times New Roman"/>
                <w:b/>
                <w:sz w:val="26"/>
                <w:szCs w:val="26"/>
                <w:lang w:eastAsia="zh-CN"/>
              </w:rPr>
            </w:pPr>
            <w:r w:rsidRPr="00E7268D">
              <w:rPr>
                <w:rFonts w:eastAsiaTheme="minorEastAsia" w:cs="Times New Roman"/>
                <w:b/>
                <w:sz w:val="26"/>
                <w:szCs w:val="26"/>
                <w:lang w:eastAsia="zh-CN"/>
              </w:rPr>
              <w:t>Mã đề: NAICT-</w:t>
            </w:r>
            <w:r w:rsidR="00B073DF" w:rsidRPr="00E7268D">
              <w:rPr>
                <w:rFonts w:eastAsiaTheme="minorEastAsia" w:cs="Times New Roman"/>
                <w:b/>
                <w:sz w:val="26"/>
                <w:szCs w:val="26"/>
                <w:lang w:eastAsia="zh-CN"/>
              </w:rPr>
              <w:t>115</w:t>
            </w:r>
          </w:p>
        </w:tc>
        <w:tc>
          <w:tcPr>
            <w:tcW w:w="5806" w:type="dxa"/>
          </w:tcPr>
          <w:p w14:paraId="73ACD365" w14:textId="77777777" w:rsidR="004B714B" w:rsidRPr="00E7268D" w:rsidRDefault="004B714B" w:rsidP="004B714B">
            <w:pPr>
              <w:jc w:val="center"/>
              <w:rPr>
                <w:rFonts w:eastAsiaTheme="minorEastAsia" w:cs="Times New Roman"/>
                <w:b/>
                <w:sz w:val="26"/>
                <w:szCs w:val="26"/>
                <w:lang w:eastAsia="zh-CN"/>
              </w:rPr>
            </w:pPr>
            <w:r w:rsidRPr="00E7268D">
              <w:rPr>
                <w:rFonts w:eastAsiaTheme="minorEastAsia" w:cs="Times New Roman"/>
                <w:b/>
                <w:sz w:val="26"/>
                <w:szCs w:val="26"/>
                <w:lang w:eastAsia="zh-CN"/>
              </w:rPr>
              <w:t>CỘNG HÒA XÃ HỘI CHỦ NGHĨA VIỆT NAM</w:t>
            </w:r>
          </w:p>
          <w:p w14:paraId="4836BA02" w14:textId="77777777" w:rsidR="004B714B" w:rsidRPr="00E7268D" w:rsidRDefault="004B714B" w:rsidP="004B714B">
            <w:pPr>
              <w:jc w:val="center"/>
              <w:rPr>
                <w:rFonts w:eastAsiaTheme="minorEastAsia" w:cs="Times New Roman"/>
                <w:b/>
                <w:sz w:val="26"/>
                <w:szCs w:val="26"/>
                <w:lang w:eastAsia="zh-CN"/>
              </w:rPr>
            </w:pPr>
            <w:r w:rsidRPr="00E7268D">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2CFC7028" wp14:editId="6B6784D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E7268D">
              <w:rPr>
                <w:rFonts w:eastAsiaTheme="minorEastAsia" w:cs="Times New Roman"/>
                <w:b/>
                <w:sz w:val="26"/>
                <w:szCs w:val="26"/>
                <w:lang w:eastAsia="zh-CN"/>
              </w:rPr>
              <w:t>Độc lập - Tự do - Hạnh phúc</w:t>
            </w:r>
          </w:p>
          <w:p w14:paraId="768AC35A" w14:textId="77777777" w:rsidR="004B714B" w:rsidRPr="00E7268D" w:rsidRDefault="004B714B" w:rsidP="004B714B">
            <w:pPr>
              <w:jc w:val="center"/>
              <w:rPr>
                <w:rFonts w:eastAsiaTheme="minorEastAsia" w:cs="Times New Roman"/>
                <w:b/>
                <w:sz w:val="26"/>
                <w:szCs w:val="26"/>
                <w:lang w:eastAsia="zh-CN"/>
              </w:rPr>
            </w:pPr>
          </w:p>
          <w:p w14:paraId="447551BA" w14:textId="12B91B73" w:rsidR="004B714B" w:rsidRPr="00E7268D" w:rsidRDefault="004B714B" w:rsidP="00AF5B8C">
            <w:pPr>
              <w:jc w:val="right"/>
              <w:rPr>
                <w:rFonts w:eastAsiaTheme="minorEastAsia" w:cs="Times New Roman"/>
                <w:i/>
                <w:szCs w:val="28"/>
                <w:lang w:eastAsia="zh-CN"/>
              </w:rPr>
            </w:pPr>
          </w:p>
        </w:tc>
      </w:tr>
    </w:tbl>
    <w:p w14:paraId="4D89FB5F" w14:textId="77777777" w:rsidR="004B714B" w:rsidRPr="00E7268D" w:rsidRDefault="004B714B" w:rsidP="004B714B">
      <w:pPr>
        <w:keepNext/>
        <w:keepLines/>
        <w:spacing w:before="120" w:after="120"/>
        <w:jc w:val="center"/>
        <w:outlineLvl w:val="0"/>
        <w:rPr>
          <w:rFonts w:ascii="Arial" w:eastAsiaTheme="majorEastAsia" w:hAnsi="Arial" w:cstheme="majorBidi"/>
          <w:b/>
          <w:sz w:val="10"/>
          <w:szCs w:val="32"/>
          <w:lang w:eastAsia="zh-CN"/>
        </w:rPr>
      </w:pPr>
    </w:p>
    <w:p w14:paraId="417D4CFE" w14:textId="77777777" w:rsidR="004B714B" w:rsidRPr="00E7268D" w:rsidRDefault="004B714B" w:rsidP="004B714B">
      <w:pPr>
        <w:keepNext/>
        <w:keepLines/>
        <w:spacing w:before="120" w:after="120"/>
        <w:jc w:val="center"/>
        <w:outlineLvl w:val="0"/>
        <w:rPr>
          <w:rFonts w:ascii="Arial" w:eastAsiaTheme="majorEastAsia" w:hAnsi="Arial" w:cstheme="majorBidi"/>
          <w:szCs w:val="28"/>
          <w:lang w:eastAsia="zh-CN"/>
        </w:rPr>
      </w:pPr>
      <w:r w:rsidRPr="00E7268D">
        <w:rPr>
          <w:rFonts w:ascii="Arial" w:eastAsiaTheme="majorEastAsia" w:hAnsi="Arial" w:cstheme="majorBidi"/>
          <w:b/>
          <w:szCs w:val="28"/>
          <w:lang w:eastAsia="zh-CN"/>
        </w:rPr>
        <w:t>BẢNG DỮ LIỆU CHO SẴN</w:t>
      </w:r>
    </w:p>
    <w:p w14:paraId="7EFF922C" w14:textId="1D64D86D" w:rsidR="004B714B" w:rsidRPr="00E7268D" w:rsidRDefault="008010DB" w:rsidP="004B714B">
      <w:pPr>
        <w:keepNext/>
        <w:keepLines/>
        <w:spacing w:before="120" w:after="120"/>
        <w:outlineLvl w:val="0"/>
        <w:rPr>
          <w:rFonts w:eastAsiaTheme="majorEastAsia" w:cs="Times New Roman"/>
          <w:b/>
          <w:sz w:val="32"/>
          <w:szCs w:val="32"/>
          <w:lang w:eastAsia="zh-CN"/>
        </w:rPr>
      </w:pPr>
      <w:bookmarkStart w:id="1" w:name="_Hlk19631778"/>
      <w:bookmarkEnd w:id="1"/>
      <w:r w:rsidRPr="00E7268D">
        <w:rPr>
          <w:rFonts w:eastAsiaTheme="majorEastAsia" w:cs="Times New Roman"/>
          <w:b/>
          <w:sz w:val="32"/>
          <w:szCs w:val="32"/>
          <w:lang w:eastAsia="zh-CN"/>
        </w:rPr>
        <w:t>I</w:t>
      </w:r>
      <w:r w:rsidR="004B714B" w:rsidRPr="00E7268D">
        <w:rPr>
          <w:rFonts w:eastAsiaTheme="majorEastAsia" w:cs="Times New Roman"/>
          <w:b/>
          <w:sz w:val="32"/>
          <w:szCs w:val="32"/>
          <w:lang w:eastAsia="zh-CN"/>
        </w:rPr>
        <w:t xml:space="preserve">. </w:t>
      </w:r>
      <w:r w:rsidR="002A4EBC" w:rsidRPr="00E7268D">
        <w:rPr>
          <w:rFonts w:eastAsiaTheme="majorEastAsia" w:cs="Times New Roman"/>
          <w:b/>
          <w:sz w:val="32"/>
          <w:szCs w:val="32"/>
          <w:lang w:eastAsia="zh-CN"/>
        </w:rPr>
        <w:t>Nội dung phần d</w:t>
      </w:r>
      <w:r w:rsidR="004B714B" w:rsidRPr="00E7268D">
        <w:rPr>
          <w:rFonts w:eastAsiaTheme="majorEastAsia" w:cs="Times New Roman"/>
          <w:b/>
          <w:sz w:val="32"/>
          <w:szCs w:val="32"/>
          <w:lang w:eastAsia="zh-CN"/>
        </w:rPr>
        <w:t>ữ liệ</w:t>
      </w:r>
      <w:r w:rsidR="002A4EBC" w:rsidRPr="00E7268D">
        <w:rPr>
          <w:rFonts w:eastAsiaTheme="majorEastAsia" w:cs="Times New Roman"/>
          <w:b/>
          <w:sz w:val="32"/>
          <w:szCs w:val="32"/>
          <w:lang w:eastAsia="zh-CN"/>
        </w:rPr>
        <w:t>u</w:t>
      </w:r>
      <w:r w:rsidR="004B714B" w:rsidRPr="00E7268D">
        <w:rPr>
          <w:rFonts w:eastAsiaTheme="majorEastAsia" w:cs="Times New Roman"/>
          <w:b/>
          <w:sz w:val="32"/>
          <w:szCs w:val="32"/>
          <w:lang w:eastAsia="zh-CN"/>
        </w:rPr>
        <w:t xml:space="preserve"> Word:</w:t>
      </w:r>
    </w:p>
    <w:p w14:paraId="5A81D836" w14:textId="711C7AC4" w:rsidR="001003AF" w:rsidRPr="00E7268D" w:rsidRDefault="001003AF" w:rsidP="00701ECC">
      <w:pPr>
        <w:pStyle w:val="Heading2"/>
        <w:jc w:val="both"/>
        <w:rPr>
          <w:rFonts w:cs="Times New Roman"/>
          <w:b w:val="0"/>
          <w:i/>
          <w:sz w:val="28"/>
          <w:szCs w:val="28"/>
        </w:rPr>
      </w:pPr>
      <w:r w:rsidRPr="00E7268D">
        <w:rPr>
          <w:rFonts w:cs="Times New Roman"/>
        </w:rPr>
        <w:t xml:space="preserve">1.1. </w:t>
      </w:r>
      <w:r w:rsidR="002A4EBC" w:rsidRPr="00E7268D">
        <w:rPr>
          <w:rFonts w:cs="Times New Roman"/>
        </w:rPr>
        <w:t>Nội dung d</w:t>
      </w:r>
      <w:r w:rsidRPr="00E7268D">
        <w:rPr>
          <w:rFonts w:cs="Times New Roman"/>
        </w:rPr>
        <w:t>ữ liệ</w:t>
      </w:r>
      <w:r w:rsidR="00701ECC" w:rsidRPr="00E7268D">
        <w:rPr>
          <w:rFonts w:cs="Times New Roman"/>
        </w:rPr>
        <w:t>u</w:t>
      </w:r>
      <w:r w:rsidR="002A4EBC" w:rsidRPr="00E7268D">
        <w:rPr>
          <w:rFonts w:cs="Times New Roman"/>
        </w:rPr>
        <w:t xml:space="preserve"> </w:t>
      </w:r>
      <w:r w:rsidRPr="00E7268D">
        <w:rPr>
          <w:rFonts w:cs="Times New Roman"/>
        </w:rPr>
        <w:t xml:space="preserve">câu </w:t>
      </w:r>
      <w:r w:rsidR="00701ECC" w:rsidRPr="00E7268D">
        <w:rPr>
          <w:rFonts w:cs="Times New Roman"/>
        </w:rPr>
        <w:t xml:space="preserve">2 của phần </w:t>
      </w:r>
      <w:r w:rsidRPr="00E7268D">
        <w:rPr>
          <w:rFonts w:cs="Times New Roman"/>
        </w:rPr>
        <w:t>2.1</w:t>
      </w:r>
      <w:r w:rsidR="00123BC7" w:rsidRPr="00E7268D">
        <w:rPr>
          <w:rFonts w:cs="Times New Roman"/>
        </w:rPr>
        <w:t>:</w:t>
      </w:r>
    </w:p>
    <w:p w14:paraId="72F73C83" w14:textId="40BBE7C9" w:rsidR="002C2A02" w:rsidRPr="00E7268D" w:rsidRDefault="002C2A02" w:rsidP="002C2A02">
      <w:pPr>
        <w:shd w:val="clear" w:color="auto" w:fill="FFFFFF"/>
        <w:spacing w:after="225"/>
        <w:outlineLvl w:val="0"/>
        <w:rPr>
          <w:rFonts w:ascii="Merriweather" w:eastAsia="Times New Roman" w:hAnsi="Merriweather" w:cs="Times New Roman"/>
          <w:b/>
          <w:bCs/>
          <w:kern w:val="36"/>
          <w:sz w:val="40"/>
          <w:szCs w:val="40"/>
        </w:rPr>
      </w:pPr>
      <w:r w:rsidRPr="00E7268D">
        <w:rPr>
          <w:rFonts w:ascii="Merriweather" w:eastAsia="Times New Roman" w:hAnsi="Merriweather" w:cs="Times New Roman"/>
          <w:b/>
          <w:bCs/>
          <w:kern w:val="36"/>
          <w:sz w:val="40"/>
          <w:szCs w:val="40"/>
        </w:rPr>
        <w:t>"Bài viết của Tổng Bí thư Tô Lâm về chống lãng phí đã đánh giá đúng thực trạng"</w:t>
      </w:r>
    </w:p>
    <w:p w14:paraId="135A41E8" w14:textId="77777777" w:rsidR="002C2A02" w:rsidRPr="00E7268D" w:rsidRDefault="002C2A02" w:rsidP="002C2A02">
      <w:pPr>
        <w:shd w:val="clear" w:color="auto" w:fill="FFFFFF"/>
        <w:spacing w:before="60" w:line="360" w:lineRule="exact"/>
        <w:ind w:firstLine="720"/>
        <w:outlineLvl w:val="1"/>
        <w:rPr>
          <w:rFonts w:ascii="Arial" w:eastAsia="Times New Roman" w:hAnsi="Arial" w:cs="Arial"/>
          <w:b/>
          <w:bCs/>
          <w:sz w:val="20"/>
          <w:szCs w:val="20"/>
        </w:rPr>
      </w:pPr>
      <w:r w:rsidRPr="00E7268D">
        <w:rPr>
          <w:rFonts w:ascii="Arial" w:eastAsia="Times New Roman" w:hAnsi="Arial" w:cs="Arial"/>
          <w:b/>
          <w:bCs/>
          <w:sz w:val="20"/>
          <w:szCs w:val="20"/>
        </w:rPr>
        <w:t>“Một bộ phận cán bộ có tâm lý coi nhẹ việc chống lãng phí ngay trong hoạt động quản lý. Lâu nay họ chỉ coi lãng phí là hành vi cần phải khắc phục, nhưng chưa đến mức nghiêm trọng, chưa coi lãng phí là hành vi nguy hiểm cho xã hội”.</w:t>
      </w:r>
    </w:p>
    <w:p w14:paraId="089F1E94" w14:textId="77777777" w:rsidR="002C2A02" w:rsidRPr="00E7268D" w:rsidRDefault="002C2A02" w:rsidP="002C2A02">
      <w:pPr>
        <w:shd w:val="clear" w:color="auto" w:fill="FFFFFF"/>
        <w:spacing w:before="60" w:line="360" w:lineRule="exact"/>
        <w:ind w:firstLine="720"/>
        <w:rPr>
          <w:rFonts w:ascii="Arial" w:eastAsia="Times New Roman" w:hAnsi="Arial" w:cs="Arial"/>
          <w:sz w:val="20"/>
          <w:szCs w:val="20"/>
        </w:rPr>
      </w:pPr>
      <w:r w:rsidRPr="00E7268D">
        <w:rPr>
          <w:rFonts w:ascii="Arial" w:eastAsia="Times New Roman" w:hAnsi="Arial" w:cs="Arial"/>
          <w:sz w:val="20"/>
          <w:szCs w:val="20"/>
        </w:rPr>
        <w:t>Phó Chủ nhiệm Ủy ban Tư pháp của Quốc hội Mai Thị Phương Hoa nhấn mạnh điều này khi thảo luận về tình hình thực hiện kế hoạch kinh tế - xã hội, trong phiên thảo luận hội trường tại Kỳ họp thứ 8, Quốc hội khóa XV, sáng nay (4/11).</w:t>
      </w:r>
    </w:p>
    <w:p w14:paraId="5B64B735" w14:textId="77777777" w:rsidR="002C2A02" w:rsidRPr="00E7268D" w:rsidRDefault="002C2A02" w:rsidP="002C2A02">
      <w:pPr>
        <w:shd w:val="clear" w:color="auto" w:fill="FFFFFF"/>
        <w:spacing w:before="60" w:line="360" w:lineRule="exact"/>
        <w:outlineLvl w:val="1"/>
        <w:rPr>
          <w:rFonts w:ascii="Arial" w:eastAsia="Times New Roman" w:hAnsi="Arial" w:cs="Arial"/>
          <w:b/>
          <w:bCs/>
          <w:sz w:val="20"/>
          <w:szCs w:val="20"/>
        </w:rPr>
      </w:pPr>
      <w:r w:rsidRPr="00E7268D">
        <w:rPr>
          <w:rFonts w:ascii="Arial" w:eastAsia="Times New Roman" w:hAnsi="Arial" w:cs="Arial"/>
          <w:b/>
          <w:bCs/>
          <w:sz w:val="20"/>
          <w:szCs w:val="20"/>
        </w:rPr>
        <w:t>Lãng phí còn diễn ra khá phổ biến</w:t>
      </w:r>
    </w:p>
    <w:p w14:paraId="41D542DF" w14:textId="77777777" w:rsidR="002C2A02" w:rsidRPr="00E7268D" w:rsidRDefault="002C2A02" w:rsidP="002C2A02">
      <w:pPr>
        <w:shd w:val="clear" w:color="auto" w:fill="FFFFFF"/>
        <w:spacing w:before="60" w:line="360" w:lineRule="exact"/>
        <w:ind w:firstLine="720"/>
        <w:rPr>
          <w:rFonts w:ascii="Arial" w:eastAsia="Times New Roman" w:hAnsi="Arial" w:cs="Arial"/>
          <w:sz w:val="20"/>
          <w:szCs w:val="20"/>
        </w:rPr>
      </w:pPr>
      <w:r w:rsidRPr="00E7268D">
        <w:rPr>
          <w:rFonts w:ascii="Arial" w:eastAsia="Times New Roman" w:hAnsi="Arial" w:cs="Arial"/>
          <w:sz w:val="20"/>
          <w:szCs w:val="20"/>
        </w:rPr>
        <w:t>Bà Mai Thị Phương Hoa bày tỏ đồng tình với báo cáo của Chính phủ về kết quả thực hiện kế hoạch KT-XH năm 2024 và dự kiến năm 2025 với rất nhiều thành tích nổi bật.</w:t>
      </w:r>
    </w:p>
    <w:p w14:paraId="2D733DF4" w14:textId="77777777" w:rsidR="002C2A02" w:rsidRPr="00E7268D" w:rsidRDefault="002C2A02" w:rsidP="002C2A02">
      <w:pPr>
        <w:shd w:val="clear" w:color="auto" w:fill="FFFFFF"/>
        <w:spacing w:before="60" w:line="360" w:lineRule="exact"/>
        <w:rPr>
          <w:rFonts w:ascii="Arial" w:eastAsia="Times New Roman" w:hAnsi="Arial" w:cs="Arial"/>
          <w:sz w:val="20"/>
          <w:szCs w:val="20"/>
        </w:rPr>
      </w:pPr>
      <w:r w:rsidRPr="00E7268D">
        <w:rPr>
          <w:rFonts w:ascii="Arial" w:eastAsia="Times New Roman" w:hAnsi="Arial" w:cs="Arial"/>
          <w:sz w:val="20"/>
          <w:szCs w:val="20"/>
        </w:rPr>
        <w:t>Biểu hiện rõ nét là công tác chỉ đạo điều hành của Thủ tướng, các Phó Thủ tướng Chính phủ đã bám sát thực tiễn, điều hành linh hoạt, có định hướng giải quyết rõ ràng, chỉ rõ trách nhiệm từng cơ quan, tổ chức, cá nhân.</w:t>
      </w:r>
    </w:p>
    <w:p w14:paraId="391C846B" w14:textId="77777777" w:rsidR="002C2A02" w:rsidRPr="00E7268D" w:rsidRDefault="002C2A02" w:rsidP="002C2A02">
      <w:pPr>
        <w:shd w:val="clear" w:color="auto" w:fill="FFFFFF"/>
        <w:spacing w:before="60" w:line="360" w:lineRule="exact"/>
        <w:rPr>
          <w:rFonts w:ascii="Arial" w:eastAsia="Times New Roman" w:hAnsi="Arial" w:cs="Arial"/>
          <w:sz w:val="20"/>
          <w:szCs w:val="20"/>
        </w:rPr>
      </w:pPr>
      <w:r w:rsidRPr="00E7268D">
        <w:rPr>
          <w:rFonts w:ascii="Arial" w:eastAsia="Times New Roman" w:hAnsi="Arial" w:cs="Arial"/>
          <w:sz w:val="20"/>
          <w:szCs w:val="20"/>
        </w:rPr>
        <w:t>GDP cả năm 2024 ước đạt 6,8-7%, nhiều chỉ tiêu đạt và vượt kế hoạch. Phát triển kết cấu hạ tầng được thúc đẩy mạnh mẽ, có bước đột phá rõ rệt.</w:t>
      </w:r>
    </w:p>
    <w:p w14:paraId="1610E15A" w14:textId="607AA627" w:rsidR="002C2A02" w:rsidRPr="00E7268D" w:rsidRDefault="002C2A02" w:rsidP="002C2A02">
      <w:pPr>
        <w:shd w:val="clear" w:color="auto" w:fill="FFFFFF"/>
        <w:jc w:val="both"/>
        <w:rPr>
          <w:rFonts w:ascii="Arial" w:eastAsia="Times New Roman" w:hAnsi="Arial" w:cs="Arial"/>
          <w:sz w:val="24"/>
          <w:szCs w:val="24"/>
        </w:rPr>
      </w:pPr>
      <w:r w:rsidRPr="00E7268D">
        <w:rPr>
          <w:rFonts w:ascii="Arial" w:eastAsia="Times New Roman" w:hAnsi="Arial" w:cs="Arial"/>
          <w:noProof/>
          <w:sz w:val="24"/>
          <w:szCs w:val="24"/>
        </w:rPr>
        <w:drawing>
          <wp:inline distT="0" distB="0" distL="0" distR="0" wp14:anchorId="124C475C" wp14:editId="2F4A3016">
            <wp:extent cx="4081145" cy="2720763"/>
            <wp:effectExtent l="0" t="0" r="0" b="3810"/>
            <wp:docPr id="1" name="Picture 1" descr=" bai viet cua tong bi thu to lam ve chong lang phi da danh gia dung thuc trang hinh 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ai viet cua tong bi thu to lam ve chong lang phi da danh gia dung thuc trang hinh a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1396" cy="2727597"/>
                    </a:xfrm>
                    <a:prstGeom prst="rect">
                      <a:avLst/>
                    </a:prstGeom>
                    <a:noFill/>
                    <a:ln>
                      <a:noFill/>
                    </a:ln>
                  </pic:spPr>
                </pic:pic>
              </a:graphicData>
            </a:graphic>
          </wp:inline>
        </w:drawing>
      </w:r>
    </w:p>
    <w:p w14:paraId="668C2C09" w14:textId="6A910F2A" w:rsidR="002C2A02" w:rsidRPr="00E7268D" w:rsidRDefault="002C2A02" w:rsidP="002C2A02">
      <w:pPr>
        <w:shd w:val="clear" w:color="auto" w:fill="FFFFFF"/>
        <w:rPr>
          <w:rFonts w:ascii="Arial" w:eastAsia="Times New Roman" w:hAnsi="Arial" w:cs="Arial"/>
          <w:sz w:val="26"/>
          <w:szCs w:val="26"/>
        </w:rPr>
      </w:pPr>
      <w:r w:rsidRPr="00E7268D">
        <w:rPr>
          <w:rFonts w:ascii="Arial" w:eastAsia="Times New Roman" w:hAnsi="Arial" w:cs="Arial"/>
          <w:sz w:val="26"/>
          <w:szCs w:val="26"/>
        </w:rPr>
        <w:t>Phó Chủ nhiệm Ủy ban Tư pháp của Quốc hội Mai Thị Phương Hoa</w:t>
      </w:r>
    </w:p>
    <w:p w14:paraId="63CFBEC0" w14:textId="77777777" w:rsidR="001B5302" w:rsidRPr="00E7268D" w:rsidRDefault="001B5302" w:rsidP="002C2A02">
      <w:pPr>
        <w:shd w:val="clear" w:color="auto" w:fill="FFFFFF"/>
        <w:spacing w:before="60" w:line="360" w:lineRule="exact"/>
        <w:ind w:firstLine="720"/>
        <w:jc w:val="both"/>
        <w:rPr>
          <w:rFonts w:ascii="Arial" w:eastAsia="Times New Roman" w:hAnsi="Arial" w:cs="Arial"/>
          <w:sz w:val="20"/>
          <w:szCs w:val="20"/>
        </w:rPr>
      </w:pPr>
    </w:p>
    <w:p w14:paraId="026A3C40" w14:textId="31429EB8" w:rsidR="002C2A02" w:rsidRPr="00E7268D" w:rsidRDefault="002C2A02" w:rsidP="002C2A02">
      <w:pPr>
        <w:shd w:val="clear" w:color="auto" w:fill="FFFFFF"/>
        <w:spacing w:before="60" w:line="360" w:lineRule="exact"/>
        <w:ind w:firstLine="720"/>
        <w:jc w:val="both"/>
        <w:rPr>
          <w:rFonts w:ascii="Arial" w:eastAsia="Times New Roman" w:hAnsi="Arial" w:cs="Arial"/>
          <w:sz w:val="20"/>
          <w:szCs w:val="20"/>
        </w:rPr>
      </w:pPr>
      <w:r w:rsidRPr="00E7268D">
        <w:rPr>
          <w:rFonts w:ascii="Arial" w:eastAsia="Times New Roman" w:hAnsi="Arial" w:cs="Arial"/>
          <w:sz w:val="20"/>
          <w:szCs w:val="20"/>
        </w:rPr>
        <w:t>Tuy nhiên, điều mà nữ đại biểu băn khoăn là vấn đề chống lãng phí trong bộ máy công quyền. </w:t>
      </w:r>
    </w:p>
    <w:p w14:paraId="409619F3" w14:textId="77777777" w:rsidR="002C2A02" w:rsidRPr="00E7268D" w:rsidRDefault="002C2A02" w:rsidP="002C2A02">
      <w:pPr>
        <w:shd w:val="clear" w:color="auto" w:fill="FFFFFF"/>
        <w:spacing w:before="60" w:line="360" w:lineRule="exact"/>
        <w:ind w:firstLine="720"/>
        <w:jc w:val="both"/>
        <w:rPr>
          <w:rFonts w:ascii="Arial" w:eastAsia="Times New Roman" w:hAnsi="Arial" w:cs="Arial"/>
          <w:sz w:val="20"/>
          <w:szCs w:val="20"/>
        </w:rPr>
      </w:pPr>
      <w:r w:rsidRPr="00E7268D">
        <w:rPr>
          <w:rFonts w:ascii="Arial" w:eastAsia="Times New Roman" w:hAnsi="Arial" w:cs="Arial"/>
          <w:sz w:val="20"/>
          <w:szCs w:val="20"/>
        </w:rPr>
        <w:t>Có thể nói thời gian qua, Đảng và Nhà nước ta đã rất quan tâm đến công tác chống lãng phí. Chỉ thị số 27-CT/TW ngày 25/12/2023 của Bộ Chính trị về tăng cường sự lãnh đạo của Đảng đối với công tác thực hành tiết kiệm, chống lãng phí. Quốc hội thực hiện giám sát tối cao và ban hành Nghị quyết số 74/2022/QH15 ngày 15/11/2022 về đẩy mạnh việc thực hiện chính sách, pháp luật về thực hành tiết kiệm, chống lãng phí. Và gần đây nhất, Ban chỉ đạo trung ương về phòng, chống tham nhũng, tiêu cực mới được bổ sung nhiệm vụ mới về phòng, chống lãng phí.</w:t>
      </w:r>
    </w:p>
    <w:p w14:paraId="596E49AF" w14:textId="58FE000C" w:rsidR="002C2A02" w:rsidRPr="00E7268D" w:rsidRDefault="002C2A02" w:rsidP="002C2A02">
      <w:pPr>
        <w:shd w:val="clear" w:color="auto" w:fill="FFFFFF"/>
        <w:spacing w:before="60" w:line="360" w:lineRule="exact"/>
        <w:jc w:val="both"/>
        <w:rPr>
          <w:rFonts w:ascii="Arial" w:eastAsia="Times New Roman" w:hAnsi="Arial" w:cs="Arial"/>
          <w:sz w:val="20"/>
          <w:szCs w:val="20"/>
        </w:rPr>
      </w:pPr>
      <w:r w:rsidRPr="00E7268D">
        <w:rPr>
          <w:rFonts w:ascii="Arial" w:eastAsia="Times New Roman" w:hAnsi="Arial" w:cs="Arial"/>
          <w:sz w:val="20"/>
          <w:szCs w:val="20"/>
        </w:rPr>
        <w:t>​</w:t>
      </w:r>
      <w:r w:rsidRPr="00E7268D">
        <w:rPr>
          <w:rFonts w:ascii="Arial" w:eastAsia="Times New Roman" w:hAnsi="Arial" w:cs="Arial"/>
          <w:sz w:val="20"/>
          <w:szCs w:val="20"/>
        </w:rPr>
        <w:tab/>
        <w:t>Cũng theo đại biểu, bài viết của Tổng Bí thư Tô Lâm về chống lãng phí đã đánh giá đúng thực trạng, chỉ ra nguyên nhân và đưa ra nhiều giải pháp rất trúng. Có thể nói đây là một thông điệp mạnh mẽ, sâu sắc, khuyến khích mọi người dân, đặc biệt là cán bộ trong bộ máy công quyền cần xem xét lại cách thức sử dụng và quản lý các nguồn lực trong toàn xã hội. </w:t>
      </w:r>
    </w:p>
    <w:p w14:paraId="770D9736" w14:textId="77777777" w:rsidR="002C2A02" w:rsidRPr="00E7268D" w:rsidRDefault="002C2A02" w:rsidP="002C2A02">
      <w:pPr>
        <w:shd w:val="clear" w:color="auto" w:fill="FFFFFF"/>
        <w:spacing w:before="60" w:line="360" w:lineRule="exact"/>
        <w:ind w:firstLine="720"/>
        <w:jc w:val="both"/>
        <w:rPr>
          <w:rFonts w:ascii="Arial" w:eastAsia="Times New Roman" w:hAnsi="Arial" w:cs="Arial"/>
          <w:sz w:val="20"/>
          <w:szCs w:val="20"/>
        </w:rPr>
      </w:pPr>
      <w:r w:rsidRPr="00E7268D">
        <w:rPr>
          <w:rFonts w:ascii="Arial" w:eastAsia="Times New Roman" w:hAnsi="Arial" w:cs="Arial"/>
          <w:sz w:val="20"/>
          <w:szCs w:val="20"/>
        </w:rPr>
        <w:t>Bài viết của Tổng Bí thư chỉ rõ: “Lãng phí còn diễn ra khá phổ biến, dưới nhiều dạng thức khác nhau, đã và đang gây ra nhiều hệ lụy nghiêm trọng cho phát triển”.</w:t>
      </w:r>
    </w:p>
    <w:p w14:paraId="5F6EEE3F" w14:textId="77777777" w:rsidR="002C2A02" w:rsidRPr="00E7268D" w:rsidRDefault="002C2A02" w:rsidP="002C2A02">
      <w:pPr>
        <w:shd w:val="clear" w:color="auto" w:fill="FFFFFF"/>
        <w:spacing w:before="60" w:line="360" w:lineRule="exact"/>
        <w:jc w:val="both"/>
        <w:outlineLvl w:val="1"/>
        <w:rPr>
          <w:rFonts w:ascii="Arial" w:eastAsia="Times New Roman" w:hAnsi="Arial" w:cs="Arial"/>
          <w:b/>
          <w:bCs/>
          <w:sz w:val="20"/>
          <w:szCs w:val="20"/>
        </w:rPr>
      </w:pPr>
      <w:r w:rsidRPr="00E7268D">
        <w:rPr>
          <w:rFonts w:ascii="Arial" w:eastAsia="Times New Roman" w:hAnsi="Arial" w:cs="Arial"/>
          <w:b/>
          <w:bCs/>
          <w:sz w:val="20"/>
          <w:szCs w:val="20"/>
        </w:rPr>
        <w:t>“Chế tài xử lý đã có nhưng tính răn đe chưa cao”</w:t>
      </w:r>
    </w:p>
    <w:p w14:paraId="3DB6DC00" w14:textId="57464D5F" w:rsidR="002C2A02" w:rsidRPr="00E7268D" w:rsidRDefault="002C2A02" w:rsidP="002C2A02">
      <w:pPr>
        <w:shd w:val="clear" w:color="auto" w:fill="FFFFFF"/>
        <w:spacing w:before="60" w:line="360" w:lineRule="exact"/>
        <w:jc w:val="both"/>
        <w:rPr>
          <w:rFonts w:ascii="Arial" w:eastAsia="Times New Roman" w:hAnsi="Arial" w:cs="Arial"/>
          <w:sz w:val="20"/>
          <w:szCs w:val="20"/>
        </w:rPr>
      </w:pPr>
      <w:r w:rsidRPr="00E7268D">
        <w:rPr>
          <w:rFonts w:ascii="Arial" w:eastAsia="Times New Roman" w:hAnsi="Arial" w:cs="Arial"/>
          <w:sz w:val="20"/>
          <w:szCs w:val="20"/>
        </w:rPr>
        <w:t>​</w:t>
      </w:r>
      <w:r w:rsidRPr="00E7268D">
        <w:rPr>
          <w:rFonts w:ascii="Arial" w:eastAsia="Times New Roman" w:hAnsi="Arial" w:cs="Arial"/>
          <w:sz w:val="20"/>
          <w:szCs w:val="20"/>
        </w:rPr>
        <w:tab/>
        <w:t>Phân tích nguyên nhân, Phó Chủ nhiệm Ủy ban Tư pháp cho rằng, còn có một bộ phận cán bộ có tâm lý coi nhẹ việc chống lãng phí ngay trong hoạt động quản lý. Lâu nay họ chỉ coi lãng phí là hành vi cần phải khắc phục nhưng chưa đến mức nghiêm trọng, chưa coi lãng phí là hành vi nguy hiểm cho xã hội.</w:t>
      </w:r>
    </w:p>
    <w:p w14:paraId="2B22C22B" w14:textId="77777777" w:rsidR="002C2A02" w:rsidRPr="00E7268D" w:rsidRDefault="002C2A02" w:rsidP="002C2A02">
      <w:pPr>
        <w:shd w:val="clear" w:color="auto" w:fill="FFFFFF"/>
        <w:spacing w:before="60" w:line="360" w:lineRule="exact"/>
        <w:ind w:firstLine="720"/>
        <w:jc w:val="both"/>
        <w:rPr>
          <w:rFonts w:ascii="Arial" w:eastAsia="Times New Roman" w:hAnsi="Arial" w:cs="Arial"/>
          <w:sz w:val="20"/>
          <w:szCs w:val="20"/>
        </w:rPr>
      </w:pPr>
      <w:r w:rsidRPr="00E7268D">
        <w:rPr>
          <w:rFonts w:ascii="Arial" w:eastAsia="Times New Roman" w:hAnsi="Arial" w:cs="Arial"/>
          <w:sz w:val="20"/>
          <w:szCs w:val="20"/>
        </w:rPr>
        <w:t>Có một số cán bộ còn quan niệm lãng phí chỉ là việc quản lý, sử dụng vốn, tài sản, của Nhà nước không hiệu quả. Thực tế, còn có lãng phí về cơ hội và thời gian, mà theo chuyên gia nhận định, đây mới là sự lãng phí tài sản vô hình lớn nhất của con người. </w:t>
      </w:r>
    </w:p>
    <w:p w14:paraId="6F7FC11D" w14:textId="77777777" w:rsidR="002C2A02" w:rsidRPr="00E7268D" w:rsidRDefault="002C2A02" w:rsidP="002C2A02">
      <w:pPr>
        <w:shd w:val="clear" w:color="auto" w:fill="FFFFFF"/>
        <w:spacing w:before="60" w:line="360" w:lineRule="exact"/>
        <w:ind w:firstLine="720"/>
        <w:jc w:val="both"/>
        <w:rPr>
          <w:rFonts w:ascii="Arial" w:eastAsia="Times New Roman" w:hAnsi="Arial" w:cs="Arial"/>
          <w:sz w:val="20"/>
          <w:szCs w:val="20"/>
        </w:rPr>
      </w:pPr>
      <w:r w:rsidRPr="00E7268D">
        <w:rPr>
          <w:rFonts w:ascii="Arial" w:eastAsia="Times New Roman" w:hAnsi="Arial" w:cs="Arial"/>
          <w:sz w:val="20"/>
          <w:szCs w:val="20"/>
        </w:rPr>
        <w:t>“Khi cơ hội và thời gian trôi qua sẽ không bao giờ quay trở lại. Như Tổng Bí thư Tô Lâm đã nhận định: Thủ tục hành chính rườm rà làm lãng phí thời gian của người dân, doanh nghiệp; bệnh sợ trách nhiệm, đùn đẩy công việc sẽ lãng phí cơ hội phát triển của địa phương, đất nước” – bà Mai Thị Phương Hoa nói.</w:t>
      </w:r>
    </w:p>
    <w:p w14:paraId="1320590B" w14:textId="77777777" w:rsidR="002C2A02" w:rsidRPr="00E7268D" w:rsidRDefault="002C2A02" w:rsidP="002C2A02">
      <w:pPr>
        <w:shd w:val="clear" w:color="auto" w:fill="FFFFFF"/>
        <w:spacing w:before="60" w:line="360" w:lineRule="exact"/>
        <w:ind w:firstLine="720"/>
        <w:jc w:val="both"/>
        <w:rPr>
          <w:rFonts w:ascii="Arial" w:eastAsia="Times New Roman" w:hAnsi="Arial" w:cs="Arial"/>
          <w:sz w:val="20"/>
          <w:szCs w:val="20"/>
        </w:rPr>
      </w:pPr>
      <w:r w:rsidRPr="00E7268D">
        <w:rPr>
          <w:rFonts w:ascii="Arial" w:eastAsia="Times New Roman" w:hAnsi="Arial" w:cs="Arial"/>
          <w:sz w:val="20"/>
          <w:szCs w:val="20"/>
        </w:rPr>
        <w:t>Đại biểu cũng nhấn mạnh, “bệnh thành tích”, “tư duy nhiệm kỳ”, “tư duy chủ quan” của một số cán bộ muốn thực hiện những dự án ở địa phương, bộ ngành mình và trong nhiệm kỳ mình làm lãnh đạo để chứng tỏ năng lực, sự năng động; nhưng do cách làm nóng vội, sự tính toán chủ quan, sự không tuân thủ đầy đủ các quy trình, thủ tục nên một số dự án đã không đem lại hiệu quả như mong muốn. </w:t>
      </w:r>
    </w:p>
    <w:p w14:paraId="5B04B6DD" w14:textId="77777777" w:rsidR="002C2A02" w:rsidRPr="00E7268D" w:rsidRDefault="002C2A02" w:rsidP="002C2A02">
      <w:pPr>
        <w:shd w:val="clear" w:color="auto" w:fill="FFFFFF"/>
        <w:spacing w:before="60" w:line="360" w:lineRule="exact"/>
        <w:ind w:firstLine="720"/>
        <w:jc w:val="both"/>
        <w:rPr>
          <w:rFonts w:ascii="Arial" w:eastAsia="Times New Roman" w:hAnsi="Arial" w:cs="Arial"/>
          <w:sz w:val="20"/>
          <w:szCs w:val="20"/>
        </w:rPr>
      </w:pPr>
      <w:r w:rsidRPr="00E7268D">
        <w:rPr>
          <w:rFonts w:ascii="Arial" w:eastAsia="Times New Roman" w:hAnsi="Arial" w:cs="Arial"/>
          <w:sz w:val="20"/>
          <w:szCs w:val="20"/>
        </w:rPr>
        <w:t>Bà Hoa cho biết, vừa qua, một số dự án đã được Ban chỉ đạo Trung ương về phòng, chống tham nhũng, tiêu cực, lãng phí điểm mặt, chỉ tên là những dẫn chứng cụ thể nhất.</w:t>
      </w:r>
    </w:p>
    <w:p w14:paraId="5EE81B25" w14:textId="7C9264DF" w:rsidR="002C2A02" w:rsidRPr="00E7268D" w:rsidRDefault="002C2A02" w:rsidP="002C2A02">
      <w:pPr>
        <w:shd w:val="clear" w:color="auto" w:fill="FFFFFF"/>
        <w:spacing w:before="60" w:line="360" w:lineRule="exact"/>
        <w:jc w:val="both"/>
        <w:rPr>
          <w:rFonts w:ascii="Arial" w:eastAsia="Times New Roman" w:hAnsi="Arial" w:cs="Arial"/>
          <w:sz w:val="20"/>
          <w:szCs w:val="20"/>
        </w:rPr>
      </w:pPr>
      <w:r w:rsidRPr="00E7268D">
        <w:rPr>
          <w:rFonts w:ascii="Arial" w:eastAsia="Times New Roman" w:hAnsi="Arial" w:cs="Arial"/>
          <w:sz w:val="20"/>
          <w:szCs w:val="20"/>
        </w:rPr>
        <w:t>​</w:t>
      </w:r>
      <w:r w:rsidRPr="00E7268D">
        <w:rPr>
          <w:rFonts w:ascii="Arial" w:eastAsia="Times New Roman" w:hAnsi="Arial" w:cs="Arial"/>
          <w:sz w:val="20"/>
          <w:szCs w:val="20"/>
        </w:rPr>
        <w:tab/>
        <w:t>Một nguyên nhân nữa, theo đại biểu, là chế tài xử lý hành vi lãng phí đã ban hành, nhưng tính răn đe chưa cao. Luật Thực hành tiết kiệm, chống lãng phí đã quy định trách nhiệm cá nhân, trách nhiệm người đứng đầu, việc xử lý hành vi vi phạm trong việc để xảy ra tình trạng lãng phí. Tuy nhiên, các quy định này chủ yếu có tính chất cảnh báo, nhắc nhở. </w:t>
      </w:r>
    </w:p>
    <w:p w14:paraId="096632A3" w14:textId="77777777" w:rsidR="002C2A02" w:rsidRPr="00E7268D" w:rsidRDefault="002C2A02" w:rsidP="002C2A02">
      <w:pPr>
        <w:shd w:val="clear" w:color="auto" w:fill="FFFFFF"/>
        <w:spacing w:before="60" w:line="360" w:lineRule="exact"/>
        <w:ind w:firstLine="720"/>
        <w:jc w:val="both"/>
        <w:rPr>
          <w:rFonts w:ascii="Arial" w:eastAsia="Times New Roman" w:hAnsi="Arial" w:cs="Arial"/>
          <w:sz w:val="20"/>
          <w:szCs w:val="20"/>
        </w:rPr>
      </w:pPr>
      <w:r w:rsidRPr="00E7268D">
        <w:rPr>
          <w:rFonts w:ascii="Arial" w:eastAsia="Times New Roman" w:hAnsi="Arial" w:cs="Arial"/>
          <w:sz w:val="20"/>
          <w:szCs w:val="20"/>
        </w:rPr>
        <w:lastRenderedPageBreak/>
        <w:t>Bộ luật Hình sự có 2 điều đề cập đến các hành vi phạm tội dẫn đến hậu quả lãng phí. Đó là, Điều 179 về tội thiếu trách nhiệm gây thiệt hại đến tài sản của Nhà nước, cơ quan, tổ chức, doanh nghiệp và Điều 219 về tội vi phạm quy định về quản lý, sử dụng tài sản Nhà nước gây thất thoát, lãng phí. </w:t>
      </w:r>
    </w:p>
    <w:p w14:paraId="30B142AD" w14:textId="77777777" w:rsidR="002C2A02" w:rsidRPr="00E7268D" w:rsidRDefault="002C2A02" w:rsidP="002C2A02">
      <w:pPr>
        <w:shd w:val="clear" w:color="auto" w:fill="FFFFFF"/>
        <w:spacing w:before="60" w:line="360" w:lineRule="exact"/>
        <w:ind w:firstLine="720"/>
        <w:jc w:val="both"/>
        <w:rPr>
          <w:rFonts w:ascii="Arial" w:eastAsia="Times New Roman" w:hAnsi="Arial" w:cs="Arial"/>
          <w:sz w:val="20"/>
          <w:szCs w:val="20"/>
        </w:rPr>
      </w:pPr>
      <w:r w:rsidRPr="00E7268D">
        <w:rPr>
          <w:rFonts w:ascii="Arial" w:eastAsia="Times New Roman" w:hAnsi="Arial" w:cs="Arial"/>
          <w:sz w:val="20"/>
          <w:szCs w:val="20"/>
        </w:rPr>
        <w:t>Trên thực tế, các điều luật này ít khi được sử dụng để xử lý hành vi lãng phí mà thường được xử lý bằng các tội danh khác như “Tội vi phạm quy định về kế toán gây hậu quả nghiêm trọng”, “Tội vi phạm quy định về đấu thầu gây hậu quả nghiêm trọng”… Với cách xử lý này, mặc dù tội phạm vẫn bị trừng trị nhưng tính răn đe, giáo dục về chống lãng phí chưa cao.</w:t>
      </w:r>
    </w:p>
    <w:p w14:paraId="1B57A7D0" w14:textId="77777777" w:rsidR="002C2A02" w:rsidRPr="00E7268D" w:rsidRDefault="002C2A02" w:rsidP="002C2A02">
      <w:pPr>
        <w:shd w:val="clear" w:color="auto" w:fill="FFFFFF"/>
        <w:spacing w:before="60" w:line="360" w:lineRule="exact"/>
        <w:ind w:firstLine="720"/>
        <w:jc w:val="both"/>
        <w:rPr>
          <w:rFonts w:ascii="Arial" w:eastAsia="Times New Roman" w:hAnsi="Arial" w:cs="Arial"/>
          <w:sz w:val="20"/>
          <w:szCs w:val="20"/>
        </w:rPr>
      </w:pPr>
      <w:r w:rsidRPr="00E7268D">
        <w:rPr>
          <w:rFonts w:ascii="Arial" w:eastAsia="Times New Roman" w:hAnsi="Arial" w:cs="Arial"/>
          <w:sz w:val="20"/>
          <w:szCs w:val="20"/>
        </w:rPr>
        <w:t>“​Tôi thiết nghĩ rằng, nếu chúng ta chống lãng phí thành công như chống tham nhũng thời gian qua thì đất nước ta nhất định sẽ vững vàng bước vào kỷ nguyên mới - kỷ nguyên vươn mình” – bà Mai Thị Phương Hoa bày tỏ.</w:t>
      </w:r>
    </w:p>
    <w:p w14:paraId="0CCD9C8D" w14:textId="6B80B2B3" w:rsidR="002C2A02" w:rsidRPr="00E7268D" w:rsidRDefault="002C2A02" w:rsidP="002C2A02">
      <w:pPr>
        <w:shd w:val="clear" w:color="auto" w:fill="FFFFFF"/>
        <w:jc w:val="right"/>
        <w:rPr>
          <w:rFonts w:ascii="Arial" w:eastAsia="Times New Roman" w:hAnsi="Arial" w:cs="Arial"/>
          <w:b/>
          <w:bCs/>
          <w:sz w:val="20"/>
          <w:szCs w:val="20"/>
        </w:rPr>
      </w:pPr>
      <w:r w:rsidRPr="00E7268D">
        <w:rPr>
          <w:rFonts w:ascii="Arial" w:eastAsia="Times New Roman" w:hAnsi="Arial" w:cs="Arial"/>
          <w:b/>
          <w:bCs/>
          <w:sz w:val="20"/>
          <w:szCs w:val="20"/>
        </w:rPr>
        <w:t xml:space="preserve">Nguồn: </w:t>
      </w:r>
      <w:hyperlink r:id="rId9" w:history="1">
        <w:r w:rsidRPr="00E7268D">
          <w:rPr>
            <w:rFonts w:ascii="Arial" w:eastAsia="Times New Roman" w:hAnsi="Arial" w:cs="Arial"/>
            <w:b/>
            <w:bCs/>
            <w:sz w:val="20"/>
            <w:szCs w:val="20"/>
          </w:rPr>
          <w:t>Ngọc Thành/VOV.VN</w:t>
        </w:r>
      </w:hyperlink>
    </w:p>
    <w:p w14:paraId="337CE4CC" w14:textId="3A6719D2" w:rsidR="001003AF" w:rsidRPr="00E7268D" w:rsidRDefault="001003AF" w:rsidP="00894090">
      <w:pPr>
        <w:spacing w:before="120" w:after="120" w:line="390" w:lineRule="atLeast"/>
        <w:rPr>
          <w:rFonts w:cs="Times New Roman"/>
          <w:b/>
          <w:sz w:val="32"/>
          <w:szCs w:val="32"/>
        </w:rPr>
      </w:pPr>
      <w:r w:rsidRPr="00E7268D">
        <w:rPr>
          <w:rFonts w:cs="Times New Roman"/>
          <w:b/>
          <w:sz w:val="32"/>
          <w:szCs w:val="32"/>
        </w:rPr>
        <w:t xml:space="preserve">1.2. </w:t>
      </w:r>
      <w:r w:rsidR="00701ECC" w:rsidRPr="00E7268D">
        <w:rPr>
          <w:rFonts w:cs="Times New Roman"/>
          <w:b/>
          <w:sz w:val="32"/>
          <w:szCs w:val="32"/>
        </w:rPr>
        <w:t>Nội dung d</w:t>
      </w:r>
      <w:r w:rsidRPr="00E7268D">
        <w:rPr>
          <w:rFonts w:cs="Times New Roman"/>
          <w:b/>
          <w:sz w:val="32"/>
          <w:szCs w:val="32"/>
        </w:rPr>
        <w:t>ữ liệu</w:t>
      </w:r>
      <w:r w:rsidR="00701ECC" w:rsidRPr="00E7268D">
        <w:rPr>
          <w:rFonts w:cs="Times New Roman"/>
          <w:b/>
          <w:sz w:val="32"/>
          <w:szCs w:val="32"/>
        </w:rPr>
        <w:t xml:space="preserve"> </w:t>
      </w:r>
      <w:r w:rsidR="000F7C31" w:rsidRPr="00E7268D">
        <w:rPr>
          <w:rFonts w:cs="Times New Roman"/>
          <w:b/>
          <w:sz w:val="32"/>
          <w:szCs w:val="32"/>
        </w:rPr>
        <w:t xml:space="preserve">hình ảnh </w:t>
      </w:r>
      <w:r w:rsidR="00701ECC" w:rsidRPr="00E7268D">
        <w:rPr>
          <w:rFonts w:cs="Times New Roman"/>
          <w:b/>
          <w:sz w:val="32"/>
          <w:szCs w:val="32"/>
        </w:rPr>
        <w:t>câu 2</w:t>
      </w:r>
      <w:r w:rsidRPr="00E7268D">
        <w:rPr>
          <w:rFonts w:cs="Times New Roman"/>
          <w:b/>
          <w:sz w:val="32"/>
          <w:szCs w:val="32"/>
        </w:rPr>
        <w:t xml:space="preserve"> </w:t>
      </w:r>
      <w:r w:rsidR="00701ECC" w:rsidRPr="00E7268D">
        <w:rPr>
          <w:rFonts w:cs="Times New Roman"/>
          <w:b/>
          <w:sz w:val="32"/>
          <w:szCs w:val="32"/>
        </w:rPr>
        <w:t>của phần</w:t>
      </w:r>
      <w:r w:rsidRPr="00E7268D">
        <w:rPr>
          <w:rFonts w:cs="Times New Roman"/>
          <w:b/>
          <w:sz w:val="32"/>
          <w:szCs w:val="32"/>
        </w:rPr>
        <w:t xml:space="preserve"> 2.2</w:t>
      </w:r>
      <w:r w:rsidR="00701ECC" w:rsidRPr="00E7268D">
        <w:rPr>
          <w:rFonts w:cs="Times New Roman"/>
          <w:b/>
          <w:sz w:val="32"/>
          <w:szCs w:val="32"/>
        </w:rPr>
        <w:t>:</w:t>
      </w:r>
    </w:p>
    <w:p w14:paraId="20566DB9" w14:textId="4944564D" w:rsidR="0007267E" w:rsidRPr="00E7268D" w:rsidRDefault="0007267E" w:rsidP="00894090">
      <w:pPr>
        <w:spacing w:before="120" w:after="120" w:line="390" w:lineRule="atLeast"/>
        <w:rPr>
          <w:rFonts w:cs="Times New Roman"/>
          <w:b/>
          <w:sz w:val="32"/>
          <w:szCs w:val="32"/>
        </w:rPr>
      </w:pPr>
      <w:r w:rsidRPr="00E7268D">
        <w:rPr>
          <w:rFonts w:cs="Times New Roman"/>
          <w:b/>
          <w:noProof/>
          <w:sz w:val="32"/>
          <w:szCs w:val="32"/>
        </w:rPr>
        <w:drawing>
          <wp:inline distT="0" distB="0" distL="0" distR="0" wp14:anchorId="4BBD20A3" wp14:editId="49E09F19">
            <wp:extent cx="3657600" cy="2305050"/>
            <wp:effectExtent l="0" t="0" r="0" b="0"/>
            <wp:docPr id="8" name="Picture 8" descr="D:\NAM 2024\11. THI CHUNG CHI TIN HOC 2024\anh tham mai tinh 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M 2024\11. THI CHUNG CHI TIN HOC 2024\anh tham mai tinh c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2305050"/>
                    </a:xfrm>
                    <a:prstGeom prst="rect">
                      <a:avLst/>
                    </a:prstGeom>
                    <a:noFill/>
                    <a:ln>
                      <a:noFill/>
                    </a:ln>
                  </pic:spPr>
                </pic:pic>
              </a:graphicData>
            </a:graphic>
          </wp:inline>
        </w:drawing>
      </w:r>
    </w:p>
    <w:p w14:paraId="0B33B1F4" w14:textId="020A6209" w:rsidR="00D86D25" w:rsidRPr="00E7268D" w:rsidRDefault="008010DB" w:rsidP="00D86D25">
      <w:pPr>
        <w:keepNext/>
        <w:keepLines/>
        <w:spacing w:before="120" w:after="120"/>
        <w:outlineLvl w:val="0"/>
        <w:rPr>
          <w:rFonts w:eastAsiaTheme="majorEastAsia" w:cs="Times New Roman"/>
          <w:b/>
          <w:sz w:val="32"/>
          <w:szCs w:val="32"/>
          <w:lang w:eastAsia="zh-CN"/>
        </w:rPr>
      </w:pPr>
      <w:r w:rsidRPr="00E7268D">
        <w:rPr>
          <w:rFonts w:eastAsiaTheme="majorEastAsia" w:cs="Times New Roman"/>
          <w:b/>
          <w:sz w:val="32"/>
          <w:szCs w:val="32"/>
          <w:lang w:eastAsia="zh-CN"/>
        </w:rPr>
        <w:lastRenderedPageBreak/>
        <w:t>II</w:t>
      </w:r>
      <w:r w:rsidR="004B714B" w:rsidRPr="00E7268D">
        <w:rPr>
          <w:rFonts w:eastAsiaTheme="majorEastAsia" w:cs="Times New Roman"/>
          <w:b/>
          <w:sz w:val="32"/>
          <w:szCs w:val="32"/>
          <w:lang w:eastAsia="zh-CN"/>
        </w:rPr>
        <w:t xml:space="preserve">. </w:t>
      </w:r>
      <w:r w:rsidRPr="00E7268D">
        <w:rPr>
          <w:rFonts w:eastAsiaTheme="majorEastAsia" w:cs="Times New Roman"/>
          <w:b/>
          <w:sz w:val="32"/>
          <w:szCs w:val="32"/>
          <w:lang w:eastAsia="zh-CN"/>
        </w:rPr>
        <w:t>Nội dung dữ liệu câu 3 p</w:t>
      </w:r>
      <w:r w:rsidR="004B714B" w:rsidRPr="00E7268D">
        <w:rPr>
          <w:rFonts w:eastAsiaTheme="majorEastAsia" w:cs="Times New Roman"/>
          <w:b/>
          <w:sz w:val="32"/>
          <w:szCs w:val="32"/>
          <w:lang w:eastAsia="zh-CN"/>
        </w:rPr>
        <w:t>hần PowerPoint</w:t>
      </w:r>
      <w:r w:rsidRPr="00E7268D">
        <w:rPr>
          <w:rFonts w:eastAsiaTheme="majorEastAsia" w:cs="Times New Roman"/>
          <w:b/>
          <w:sz w:val="32"/>
          <w:szCs w:val="32"/>
          <w:lang w:eastAsia="zh-CN"/>
        </w:rPr>
        <w:t>:</w:t>
      </w:r>
    </w:p>
    <w:p w14:paraId="4C5B9C79" w14:textId="77777777" w:rsidR="00164274" w:rsidRPr="00E7268D" w:rsidRDefault="00164274" w:rsidP="00164274">
      <w:pPr>
        <w:keepNext/>
        <w:keepLines/>
        <w:spacing w:before="120" w:after="120"/>
        <w:jc w:val="center"/>
        <w:outlineLvl w:val="0"/>
        <w:rPr>
          <w:rFonts w:asciiTheme="majorHAnsi" w:eastAsiaTheme="majorEastAsia" w:hAnsiTheme="majorHAnsi" w:cstheme="majorHAnsi"/>
          <w:b/>
          <w:szCs w:val="28"/>
          <w:lang w:eastAsia="zh-CN"/>
        </w:rPr>
      </w:pPr>
    </w:p>
    <w:p w14:paraId="02455A6C" w14:textId="716F0D3C" w:rsidR="00D86D25" w:rsidRPr="00E7268D" w:rsidRDefault="00D86D25" w:rsidP="00164274">
      <w:pPr>
        <w:keepNext/>
        <w:keepLines/>
        <w:spacing w:before="120" w:after="120"/>
        <w:jc w:val="center"/>
        <w:outlineLvl w:val="0"/>
        <w:rPr>
          <w:rFonts w:asciiTheme="majorHAnsi" w:eastAsiaTheme="majorEastAsia" w:hAnsiTheme="majorHAnsi" w:cstheme="majorHAnsi"/>
          <w:b/>
          <w:szCs w:val="28"/>
          <w:lang w:eastAsia="zh-CN"/>
        </w:rPr>
      </w:pPr>
      <w:r w:rsidRPr="00E7268D">
        <w:rPr>
          <w:rFonts w:asciiTheme="majorHAnsi" w:eastAsiaTheme="majorEastAsia" w:hAnsiTheme="majorHAnsi" w:cstheme="majorHAnsi"/>
          <w:b/>
          <w:szCs w:val="28"/>
          <w:lang w:eastAsia="zh-CN"/>
        </w:rPr>
        <w:t>Một vài nét về cuộc đời nhà văn, liệt sĩ Nam Cao</w:t>
      </w:r>
    </w:p>
    <w:p w14:paraId="4493768B" w14:textId="73BFDBB7" w:rsidR="00164274" w:rsidRPr="00E7268D" w:rsidRDefault="00164274" w:rsidP="00164274">
      <w:pPr>
        <w:keepNext/>
        <w:keepLines/>
        <w:spacing w:before="120" w:after="120"/>
        <w:outlineLvl w:val="0"/>
        <w:rPr>
          <w:rFonts w:asciiTheme="majorHAnsi" w:eastAsiaTheme="majorEastAsia" w:hAnsiTheme="majorHAnsi" w:cstheme="majorHAnsi"/>
          <w:b/>
          <w:szCs w:val="28"/>
          <w:lang w:eastAsia="zh-CN"/>
        </w:rPr>
      </w:pPr>
      <w:r w:rsidRPr="00E7268D">
        <w:rPr>
          <w:rFonts w:asciiTheme="majorHAnsi" w:eastAsiaTheme="majorEastAsia" w:hAnsiTheme="majorHAnsi" w:cstheme="majorHAnsi"/>
          <w:b/>
          <w:szCs w:val="28"/>
          <w:lang w:eastAsia="zh-CN"/>
        </w:rPr>
        <w:t>1. TIỂU SỬ</w:t>
      </w:r>
    </w:p>
    <w:p w14:paraId="3491421E" w14:textId="7276185D" w:rsidR="00164274" w:rsidRPr="00E7268D" w:rsidRDefault="00164274" w:rsidP="00164274">
      <w:pPr>
        <w:keepNext/>
        <w:keepLines/>
        <w:spacing w:before="120" w:after="120"/>
        <w:outlineLvl w:val="0"/>
        <w:rPr>
          <w:rFonts w:asciiTheme="majorHAnsi" w:eastAsiaTheme="majorEastAsia" w:hAnsiTheme="majorHAnsi" w:cstheme="majorHAnsi"/>
          <w:szCs w:val="28"/>
          <w:lang w:eastAsia="zh-CN"/>
        </w:rPr>
      </w:pPr>
      <w:r w:rsidRPr="00E7268D">
        <w:rPr>
          <w:rFonts w:asciiTheme="majorHAnsi" w:eastAsiaTheme="majorEastAsia" w:hAnsiTheme="majorHAnsi" w:cstheme="majorHAnsi"/>
          <w:szCs w:val="28"/>
          <w:lang w:eastAsia="zh-CN"/>
        </w:rPr>
        <w:t>Nhà văn Nam Cao tên thật là Trần Hữu Tri, bút danh Thúy Rư, Xuân Dư, Nguyệt, Nhiêu Khê. Đảng viên Đảng Cộng sản Việt Nam. Theo giấy khai sinh, ông sinh ngày 29 tháng 10 năm 1917 nhưng theo người em ruột của ông là Trần Hữu Đạt thì ông sinh năm 1915 tại làng Đại Hoàng, tổng Cao Đà, huyện Nam Sang, tỉnh Hà Nam nay là xã Hòa Hậu, huyện Lý Nhân, tỉnh Hà Nam. Ông hi sinh ngày 28 tháng 11 năm 1951 tại đồn Hoàng Đan thuộc làng Vũ Đại, xã Gia Xuân, Gia Viễn, Ninh Bình khi đang tham gia một đoàn cán bộ công tác vùng địch hậu.</w:t>
      </w:r>
    </w:p>
    <w:p w14:paraId="61FA5DE8" w14:textId="3F6A3F2B" w:rsidR="00164274" w:rsidRPr="00E7268D" w:rsidRDefault="00164274" w:rsidP="00164274">
      <w:pPr>
        <w:keepNext/>
        <w:keepLines/>
        <w:spacing w:before="120" w:after="120"/>
        <w:outlineLvl w:val="0"/>
        <w:rPr>
          <w:rFonts w:asciiTheme="majorHAnsi" w:eastAsiaTheme="majorEastAsia" w:hAnsiTheme="majorHAnsi" w:cstheme="majorHAnsi"/>
          <w:b/>
          <w:szCs w:val="28"/>
          <w:lang w:eastAsia="zh-CN"/>
        </w:rPr>
      </w:pPr>
      <w:r w:rsidRPr="00E7268D">
        <w:rPr>
          <w:rFonts w:asciiTheme="majorHAnsi" w:eastAsiaTheme="majorEastAsia" w:hAnsiTheme="majorHAnsi" w:cstheme="majorHAnsi"/>
          <w:b/>
          <w:szCs w:val="28"/>
          <w:lang w:eastAsia="zh-CN"/>
        </w:rPr>
        <w:t>2. QUÁ TRÌNH CÔNG TÁC</w:t>
      </w:r>
    </w:p>
    <w:p w14:paraId="635496D5" w14:textId="3FBA1D14" w:rsidR="00164274" w:rsidRPr="00E7268D" w:rsidRDefault="00164274" w:rsidP="00164274">
      <w:pPr>
        <w:keepNext/>
        <w:keepLines/>
        <w:spacing w:before="120" w:after="120"/>
        <w:outlineLvl w:val="0"/>
        <w:rPr>
          <w:rFonts w:asciiTheme="majorHAnsi" w:eastAsiaTheme="majorEastAsia" w:hAnsiTheme="majorHAnsi" w:cstheme="majorHAnsi"/>
          <w:szCs w:val="28"/>
          <w:lang w:eastAsia="zh-CN"/>
        </w:rPr>
      </w:pPr>
      <w:r w:rsidRPr="00E7268D">
        <w:rPr>
          <w:rFonts w:asciiTheme="majorHAnsi" w:eastAsiaTheme="majorEastAsia" w:hAnsiTheme="majorHAnsi" w:cstheme="majorHAnsi"/>
          <w:szCs w:val="28"/>
          <w:lang w:eastAsia="zh-CN"/>
        </w:rPr>
        <w:t>Ông xuất thân từ một gia đình Công giáo bậc trung. Cha là ông Trần Hữu Huệ, làm nghề thợ mộc, làm thuốc, mẹ là bà Trần Thị Minh làm vườn, làm ruộng và dệt vải. Ông học sơ học ở trường làng. Đến cấp tiểu học và bậc trung học, gia đình gửi ông xuống Nam Định học ở trường Cửa Bắc rồi trường Thành Chung. Nhưng vì thể chất yếu, chưa kịp thi Thành Chung, ông đã phải về nhà chữa bệnh, rồi cưới vợ năm 18 tuổi và có năm người con.</w:t>
      </w:r>
    </w:p>
    <w:p w14:paraId="4699749D" w14:textId="1ABF2351" w:rsidR="00D86D25" w:rsidRPr="00E7268D" w:rsidRDefault="00164274" w:rsidP="00D86D25">
      <w:pPr>
        <w:keepNext/>
        <w:keepLines/>
        <w:spacing w:before="120" w:after="120"/>
        <w:outlineLvl w:val="0"/>
        <w:rPr>
          <w:rFonts w:asciiTheme="majorHAnsi" w:eastAsiaTheme="majorEastAsia" w:hAnsiTheme="majorHAnsi" w:cstheme="majorHAnsi"/>
          <w:sz w:val="32"/>
          <w:szCs w:val="32"/>
          <w:lang w:eastAsia="zh-CN"/>
        </w:rPr>
      </w:pPr>
      <w:r w:rsidRPr="00E7268D">
        <w:rPr>
          <w:rFonts w:asciiTheme="majorHAnsi" w:eastAsiaTheme="majorEastAsia" w:hAnsiTheme="majorHAnsi" w:cstheme="majorHAnsi"/>
          <w:noProof/>
          <w:sz w:val="32"/>
          <w:szCs w:val="32"/>
        </w:rPr>
        <w:drawing>
          <wp:inline distT="0" distB="0" distL="0" distR="0" wp14:anchorId="1A2BCEE7" wp14:editId="2C6EA9CB">
            <wp:extent cx="1552575" cy="2613763"/>
            <wp:effectExtent l="0" t="0" r="0" b="0"/>
            <wp:docPr id="4" name="Picture 4" descr="D:\NAM 2024\11. THI CHUNG CHI TIN HOC 2024\DE THI 2024 DOT THI NGAY 11082024\NAICT-xxx DE 2\Nha-van-Nam-Cao-297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M 2024\11. THI CHUNG CHI TIN HOC 2024\DE THI 2024 DOT THI NGAY 11082024\NAICT-xxx DE 2\Nha-van-Nam-Cao-297x5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8770" cy="2624192"/>
                    </a:xfrm>
                    <a:prstGeom prst="rect">
                      <a:avLst/>
                    </a:prstGeom>
                    <a:noFill/>
                    <a:ln>
                      <a:noFill/>
                    </a:ln>
                  </pic:spPr>
                </pic:pic>
              </a:graphicData>
            </a:graphic>
          </wp:inline>
        </w:drawing>
      </w:r>
      <w:r w:rsidRPr="00E7268D">
        <w:rPr>
          <w:rFonts w:asciiTheme="majorHAnsi" w:eastAsiaTheme="majorEastAsia" w:hAnsiTheme="majorHAnsi" w:cstheme="majorHAnsi"/>
          <w:noProof/>
          <w:sz w:val="32"/>
          <w:szCs w:val="32"/>
        </w:rPr>
        <w:drawing>
          <wp:inline distT="0" distB="0" distL="0" distR="0" wp14:anchorId="400B8390" wp14:editId="211AFDAF">
            <wp:extent cx="4095750" cy="2907982"/>
            <wp:effectExtent l="0" t="0" r="0" b="6985"/>
            <wp:docPr id="7" name="Picture 7" descr="D:\NAM 2024\11. THI CHUNG CHI TIN HOC 2024\DE THI 2024 DOT THI NGAY 11082024\NAICT-xxx DE 2\lao-hac-nam-c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AM 2024\11. THI CHUNG CHI TIN HOC 2024\DE THI 2024 DOT THI NGAY 11082024\NAICT-xxx DE 2\lao-hac-nam-ca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201" cy="2926052"/>
                    </a:xfrm>
                    <a:prstGeom prst="rect">
                      <a:avLst/>
                    </a:prstGeom>
                    <a:noFill/>
                    <a:ln>
                      <a:noFill/>
                    </a:ln>
                  </pic:spPr>
                </pic:pic>
              </a:graphicData>
            </a:graphic>
          </wp:inline>
        </w:drawing>
      </w:r>
    </w:p>
    <w:p w14:paraId="2B7C8375" w14:textId="399348A2" w:rsidR="00894090" w:rsidRPr="00E7268D" w:rsidRDefault="00894090" w:rsidP="004B714B">
      <w:pPr>
        <w:keepNext/>
        <w:keepLines/>
        <w:spacing w:before="120" w:after="120"/>
        <w:outlineLvl w:val="0"/>
        <w:rPr>
          <w:rFonts w:eastAsiaTheme="majorEastAsia" w:cs="Times New Roman"/>
          <w:b/>
          <w:sz w:val="32"/>
          <w:szCs w:val="32"/>
          <w:lang w:eastAsia="zh-CN"/>
        </w:rPr>
      </w:pPr>
    </w:p>
    <w:p w14:paraId="62564910" w14:textId="447D4CAA" w:rsidR="00894090" w:rsidRPr="00E7268D" w:rsidRDefault="00894090" w:rsidP="004B714B">
      <w:pPr>
        <w:keepNext/>
        <w:keepLines/>
        <w:spacing w:before="120" w:after="120"/>
        <w:outlineLvl w:val="0"/>
        <w:rPr>
          <w:rFonts w:eastAsiaTheme="majorEastAsia" w:cs="Times New Roman"/>
          <w:b/>
          <w:sz w:val="32"/>
          <w:szCs w:val="32"/>
          <w:lang w:eastAsia="zh-CN"/>
        </w:rPr>
      </w:pPr>
    </w:p>
    <w:p w14:paraId="15F2E303" w14:textId="22E18A69" w:rsidR="00894090" w:rsidRPr="00E7268D" w:rsidRDefault="00894090" w:rsidP="004B714B">
      <w:pPr>
        <w:keepNext/>
        <w:keepLines/>
        <w:spacing w:before="120" w:after="120"/>
        <w:outlineLvl w:val="0"/>
        <w:rPr>
          <w:rFonts w:eastAsiaTheme="majorEastAsia" w:cs="Times New Roman"/>
          <w:b/>
          <w:sz w:val="32"/>
          <w:szCs w:val="32"/>
          <w:lang w:eastAsia="zh-CN"/>
        </w:rPr>
      </w:pPr>
    </w:p>
    <w:p w14:paraId="4187B61C" w14:textId="53D7A9EF" w:rsidR="00894090" w:rsidRPr="00E7268D" w:rsidRDefault="00894090" w:rsidP="004B714B">
      <w:pPr>
        <w:keepNext/>
        <w:keepLines/>
        <w:spacing w:before="120" w:after="120"/>
        <w:outlineLvl w:val="0"/>
        <w:rPr>
          <w:rFonts w:eastAsiaTheme="majorEastAsia" w:cs="Times New Roman"/>
          <w:b/>
          <w:sz w:val="32"/>
          <w:szCs w:val="32"/>
          <w:lang w:eastAsia="zh-CN"/>
        </w:rPr>
      </w:pPr>
    </w:p>
    <w:p w14:paraId="139F2A44" w14:textId="4429868F" w:rsidR="00894090" w:rsidRPr="00E7268D" w:rsidRDefault="00894090" w:rsidP="004B714B">
      <w:pPr>
        <w:keepNext/>
        <w:keepLines/>
        <w:spacing w:before="120" w:after="120"/>
        <w:outlineLvl w:val="0"/>
        <w:rPr>
          <w:rFonts w:eastAsiaTheme="majorEastAsia" w:cs="Times New Roman"/>
          <w:b/>
          <w:sz w:val="32"/>
          <w:szCs w:val="32"/>
          <w:lang w:eastAsia="zh-CN"/>
        </w:rPr>
      </w:pPr>
    </w:p>
    <w:p w14:paraId="6852F215" w14:textId="65EF6181" w:rsidR="004B714B" w:rsidRPr="00E7268D" w:rsidRDefault="008010DB" w:rsidP="004B714B">
      <w:pPr>
        <w:keepNext/>
        <w:keepLines/>
        <w:spacing w:before="120" w:after="120"/>
        <w:outlineLvl w:val="0"/>
        <w:rPr>
          <w:rFonts w:eastAsiaTheme="majorEastAsia" w:cs="Times New Roman"/>
          <w:b/>
          <w:sz w:val="32"/>
          <w:szCs w:val="32"/>
          <w:lang w:eastAsia="zh-CN"/>
        </w:rPr>
      </w:pPr>
      <w:r w:rsidRPr="00E7268D">
        <w:rPr>
          <w:rFonts w:eastAsiaTheme="majorEastAsia" w:cs="Times New Roman"/>
          <w:b/>
          <w:sz w:val="32"/>
          <w:szCs w:val="32"/>
          <w:lang w:eastAsia="zh-CN"/>
        </w:rPr>
        <w:lastRenderedPageBreak/>
        <w:t>III</w:t>
      </w:r>
      <w:r w:rsidR="004B714B" w:rsidRPr="00E7268D">
        <w:rPr>
          <w:rFonts w:eastAsiaTheme="majorEastAsia" w:cs="Times New Roman"/>
          <w:b/>
          <w:sz w:val="32"/>
          <w:szCs w:val="32"/>
          <w:lang w:eastAsia="zh-CN"/>
        </w:rPr>
        <w:t xml:space="preserve">. </w:t>
      </w:r>
      <w:r w:rsidRPr="00E7268D">
        <w:rPr>
          <w:rFonts w:eastAsiaTheme="majorEastAsia" w:cs="Times New Roman"/>
          <w:b/>
          <w:sz w:val="32"/>
          <w:szCs w:val="32"/>
          <w:lang w:eastAsia="zh-CN"/>
        </w:rPr>
        <w:t>Nội dung d</w:t>
      </w:r>
      <w:r w:rsidR="004B714B" w:rsidRPr="00E7268D">
        <w:rPr>
          <w:rFonts w:eastAsiaTheme="majorEastAsia" w:cs="Times New Roman"/>
          <w:b/>
          <w:sz w:val="32"/>
          <w:szCs w:val="32"/>
          <w:lang w:eastAsia="zh-CN"/>
        </w:rPr>
        <w:t xml:space="preserve">ữ liệu </w:t>
      </w:r>
      <w:r w:rsidRPr="00E7268D">
        <w:rPr>
          <w:rFonts w:eastAsiaTheme="majorEastAsia" w:cs="Times New Roman"/>
          <w:b/>
          <w:sz w:val="32"/>
          <w:szCs w:val="32"/>
          <w:lang w:eastAsia="zh-CN"/>
        </w:rPr>
        <w:t xml:space="preserve">câu 4 </w:t>
      </w:r>
      <w:r w:rsidR="004B714B" w:rsidRPr="00E7268D">
        <w:rPr>
          <w:rFonts w:eastAsiaTheme="majorEastAsia" w:cs="Times New Roman"/>
          <w:b/>
          <w:sz w:val="32"/>
          <w:szCs w:val="32"/>
          <w:lang w:eastAsia="zh-CN"/>
        </w:rPr>
        <w:t>phần Excel:</w:t>
      </w:r>
    </w:p>
    <w:p w14:paraId="30DBFFAD" w14:textId="1BD74429" w:rsidR="00F00791" w:rsidRPr="00E7268D" w:rsidRDefault="00F00791" w:rsidP="007A38E4">
      <w:pPr>
        <w:spacing w:before="60" w:after="60"/>
        <w:jc w:val="both"/>
      </w:pPr>
    </w:p>
    <w:tbl>
      <w:tblPr>
        <w:tblW w:w="9200" w:type="dxa"/>
        <w:tblLook w:val="04A0" w:firstRow="1" w:lastRow="0" w:firstColumn="1" w:lastColumn="0" w:noHBand="0" w:noVBand="1"/>
      </w:tblPr>
      <w:tblGrid>
        <w:gridCol w:w="419"/>
        <w:gridCol w:w="1975"/>
        <w:gridCol w:w="1620"/>
        <w:gridCol w:w="896"/>
        <w:gridCol w:w="1433"/>
        <w:gridCol w:w="1400"/>
        <w:gridCol w:w="1560"/>
      </w:tblGrid>
      <w:tr w:rsidR="00E7268D" w:rsidRPr="00E7268D" w14:paraId="223E75ED" w14:textId="77777777" w:rsidTr="00F00791">
        <w:trPr>
          <w:trHeight w:val="255"/>
        </w:trPr>
        <w:tc>
          <w:tcPr>
            <w:tcW w:w="6240" w:type="dxa"/>
            <w:gridSpan w:val="5"/>
            <w:tcBorders>
              <w:top w:val="nil"/>
              <w:left w:val="nil"/>
              <w:bottom w:val="single" w:sz="4" w:space="0" w:color="auto"/>
              <w:right w:val="nil"/>
            </w:tcBorders>
            <w:shd w:val="clear" w:color="auto" w:fill="auto"/>
            <w:noWrap/>
            <w:vAlign w:val="center"/>
            <w:hideMark/>
          </w:tcPr>
          <w:p w14:paraId="16DAC39B" w14:textId="2911F475" w:rsidR="00F00791" w:rsidRPr="00E7268D" w:rsidRDefault="00F00791">
            <w:pPr>
              <w:rPr>
                <w:rFonts w:ascii="Calibri" w:eastAsia="Times New Roman" w:hAnsi="Calibri" w:cs="Calibri"/>
                <w:sz w:val="20"/>
                <w:szCs w:val="20"/>
              </w:rPr>
            </w:pPr>
            <w:r w:rsidRPr="00E7268D">
              <w:rPr>
                <w:rFonts w:ascii="Calibri" w:eastAsia="Times New Roman" w:hAnsi="Calibri" w:cs="Calibri"/>
                <w:sz w:val="20"/>
                <w:szCs w:val="20"/>
              </w:rPr>
              <w:t>BẢNG LƯƠNG CHI TRA CHO NGƯỜI LAO ĐỘNG THÁNG 10 NĂM 2024</w:t>
            </w:r>
          </w:p>
        </w:tc>
        <w:tc>
          <w:tcPr>
            <w:tcW w:w="1400" w:type="dxa"/>
            <w:tcBorders>
              <w:top w:val="nil"/>
              <w:left w:val="nil"/>
              <w:bottom w:val="single" w:sz="4" w:space="0" w:color="auto"/>
              <w:right w:val="nil"/>
            </w:tcBorders>
            <w:shd w:val="clear" w:color="auto" w:fill="auto"/>
            <w:noWrap/>
            <w:vAlign w:val="center"/>
            <w:hideMark/>
          </w:tcPr>
          <w:p w14:paraId="618EE168"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w:t>
            </w:r>
          </w:p>
        </w:tc>
        <w:tc>
          <w:tcPr>
            <w:tcW w:w="1560" w:type="dxa"/>
            <w:tcBorders>
              <w:top w:val="nil"/>
              <w:left w:val="nil"/>
              <w:bottom w:val="single" w:sz="4" w:space="0" w:color="auto"/>
              <w:right w:val="nil"/>
            </w:tcBorders>
            <w:shd w:val="clear" w:color="auto" w:fill="auto"/>
            <w:noWrap/>
            <w:vAlign w:val="center"/>
            <w:hideMark/>
          </w:tcPr>
          <w:p w14:paraId="416A334A"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w:t>
            </w:r>
          </w:p>
        </w:tc>
      </w:tr>
      <w:tr w:rsidR="00E7268D" w:rsidRPr="00E7268D" w14:paraId="69F3AB02" w14:textId="77777777" w:rsidTr="00F00791">
        <w:trPr>
          <w:trHeight w:val="510"/>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513EC8FB"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TT</w:t>
            </w:r>
          </w:p>
        </w:tc>
        <w:tc>
          <w:tcPr>
            <w:tcW w:w="1975" w:type="dxa"/>
            <w:tcBorders>
              <w:top w:val="nil"/>
              <w:left w:val="nil"/>
              <w:bottom w:val="single" w:sz="4" w:space="0" w:color="auto"/>
              <w:right w:val="single" w:sz="4" w:space="0" w:color="auto"/>
            </w:tcBorders>
            <w:shd w:val="clear" w:color="auto" w:fill="auto"/>
            <w:noWrap/>
            <w:vAlign w:val="center"/>
            <w:hideMark/>
          </w:tcPr>
          <w:p w14:paraId="70B134C0"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Họ và tên</w:t>
            </w:r>
          </w:p>
        </w:tc>
        <w:tc>
          <w:tcPr>
            <w:tcW w:w="1620" w:type="dxa"/>
            <w:tcBorders>
              <w:top w:val="nil"/>
              <w:left w:val="nil"/>
              <w:bottom w:val="single" w:sz="4" w:space="0" w:color="auto"/>
              <w:right w:val="single" w:sz="4" w:space="0" w:color="auto"/>
            </w:tcBorders>
            <w:shd w:val="clear" w:color="auto" w:fill="auto"/>
            <w:noWrap/>
            <w:vAlign w:val="center"/>
            <w:hideMark/>
          </w:tcPr>
          <w:p w14:paraId="59419559"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Chức vụ</w:t>
            </w:r>
          </w:p>
        </w:tc>
        <w:tc>
          <w:tcPr>
            <w:tcW w:w="896" w:type="dxa"/>
            <w:tcBorders>
              <w:top w:val="nil"/>
              <w:left w:val="nil"/>
              <w:bottom w:val="single" w:sz="4" w:space="0" w:color="auto"/>
              <w:right w:val="single" w:sz="4" w:space="0" w:color="auto"/>
            </w:tcBorders>
            <w:shd w:val="clear" w:color="auto" w:fill="auto"/>
            <w:vAlign w:val="center"/>
            <w:hideMark/>
          </w:tcPr>
          <w:p w14:paraId="440B4AE1"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Ngày công</w:t>
            </w:r>
          </w:p>
        </w:tc>
        <w:tc>
          <w:tcPr>
            <w:tcW w:w="1433" w:type="dxa"/>
            <w:tcBorders>
              <w:top w:val="nil"/>
              <w:left w:val="nil"/>
              <w:bottom w:val="single" w:sz="4" w:space="0" w:color="auto"/>
              <w:right w:val="single" w:sz="4" w:space="0" w:color="auto"/>
            </w:tcBorders>
            <w:shd w:val="clear" w:color="auto" w:fill="auto"/>
            <w:vAlign w:val="center"/>
            <w:hideMark/>
          </w:tcPr>
          <w:p w14:paraId="00446186"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Lương</w:t>
            </w:r>
          </w:p>
        </w:tc>
        <w:tc>
          <w:tcPr>
            <w:tcW w:w="1400" w:type="dxa"/>
            <w:tcBorders>
              <w:top w:val="nil"/>
              <w:left w:val="nil"/>
              <w:bottom w:val="single" w:sz="4" w:space="0" w:color="auto"/>
              <w:right w:val="single" w:sz="4" w:space="0" w:color="auto"/>
            </w:tcBorders>
            <w:shd w:val="clear" w:color="auto" w:fill="auto"/>
            <w:vAlign w:val="center"/>
            <w:hideMark/>
          </w:tcPr>
          <w:p w14:paraId="5A5E059B"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Phụ cấp </w:t>
            </w:r>
            <w:r w:rsidRPr="00E7268D">
              <w:rPr>
                <w:rFonts w:ascii="Calibri" w:eastAsia="Times New Roman" w:hAnsi="Calibri" w:cs="Calibri"/>
                <w:sz w:val="20"/>
                <w:szCs w:val="20"/>
              </w:rPr>
              <w:br/>
              <w:t>chức vụ</w:t>
            </w:r>
          </w:p>
        </w:tc>
        <w:tc>
          <w:tcPr>
            <w:tcW w:w="1560" w:type="dxa"/>
            <w:tcBorders>
              <w:top w:val="nil"/>
              <w:left w:val="nil"/>
              <w:bottom w:val="single" w:sz="4" w:space="0" w:color="auto"/>
              <w:right w:val="single" w:sz="4" w:space="0" w:color="auto"/>
            </w:tcBorders>
            <w:shd w:val="clear" w:color="auto" w:fill="auto"/>
            <w:vAlign w:val="center"/>
            <w:hideMark/>
          </w:tcPr>
          <w:p w14:paraId="6409E06D"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Tổng lương</w:t>
            </w:r>
          </w:p>
        </w:tc>
      </w:tr>
      <w:tr w:rsidR="00E7268D" w:rsidRPr="00E7268D" w14:paraId="04B8CF77" w14:textId="77777777" w:rsidTr="00F00791">
        <w:trPr>
          <w:trHeight w:val="255"/>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43F45DC4"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0BE1394"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Tống Thanh Bình</w:t>
            </w:r>
          </w:p>
        </w:tc>
        <w:tc>
          <w:tcPr>
            <w:tcW w:w="1620" w:type="dxa"/>
            <w:tcBorders>
              <w:top w:val="nil"/>
              <w:left w:val="nil"/>
              <w:bottom w:val="single" w:sz="4" w:space="0" w:color="auto"/>
              <w:right w:val="single" w:sz="4" w:space="0" w:color="auto"/>
            </w:tcBorders>
            <w:shd w:val="clear" w:color="auto" w:fill="auto"/>
            <w:noWrap/>
            <w:vAlign w:val="center"/>
            <w:hideMark/>
          </w:tcPr>
          <w:p w14:paraId="6701D367"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Trưởng phòng</w:t>
            </w:r>
          </w:p>
        </w:tc>
        <w:tc>
          <w:tcPr>
            <w:tcW w:w="896" w:type="dxa"/>
            <w:tcBorders>
              <w:top w:val="nil"/>
              <w:left w:val="nil"/>
              <w:bottom w:val="single" w:sz="4" w:space="0" w:color="auto"/>
              <w:right w:val="single" w:sz="4" w:space="0" w:color="auto"/>
            </w:tcBorders>
            <w:shd w:val="clear" w:color="auto" w:fill="auto"/>
            <w:noWrap/>
            <w:vAlign w:val="center"/>
            <w:hideMark/>
          </w:tcPr>
          <w:p w14:paraId="4C1810ED"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26</w:t>
            </w:r>
          </w:p>
        </w:tc>
        <w:tc>
          <w:tcPr>
            <w:tcW w:w="1433" w:type="dxa"/>
            <w:tcBorders>
              <w:top w:val="nil"/>
              <w:left w:val="nil"/>
              <w:bottom w:val="single" w:sz="4" w:space="0" w:color="auto"/>
              <w:right w:val="single" w:sz="4" w:space="0" w:color="auto"/>
            </w:tcBorders>
            <w:shd w:val="clear" w:color="auto" w:fill="auto"/>
            <w:noWrap/>
            <w:vAlign w:val="center"/>
            <w:hideMark/>
          </w:tcPr>
          <w:p w14:paraId="524E2D43"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14:paraId="1C2B4307"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560" w:type="dxa"/>
            <w:tcBorders>
              <w:top w:val="nil"/>
              <w:left w:val="nil"/>
              <w:bottom w:val="single" w:sz="4" w:space="0" w:color="auto"/>
              <w:right w:val="single" w:sz="4" w:space="0" w:color="auto"/>
            </w:tcBorders>
            <w:shd w:val="clear" w:color="auto" w:fill="auto"/>
            <w:noWrap/>
            <w:vAlign w:val="center"/>
            <w:hideMark/>
          </w:tcPr>
          <w:p w14:paraId="42B7154C"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r>
      <w:tr w:rsidR="00E7268D" w:rsidRPr="00E7268D" w14:paraId="78F3FEF6" w14:textId="77777777" w:rsidTr="00F00791">
        <w:trPr>
          <w:trHeight w:val="255"/>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40FBCD51"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7006209"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Ngô Phương Lan</w:t>
            </w:r>
          </w:p>
        </w:tc>
        <w:tc>
          <w:tcPr>
            <w:tcW w:w="1620" w:type="dxa"/>
            <w:tcBorders>
              <w:top w:val="nil"/>
              <w:left w:val="nil"/>
              <w:bottom w:val="single" w:sz="4" w:space="0" w:color="auto"/>
              <w:right w:val="single" w:sz="4" w:space="0" w:color="auto"/>
            </w:tcBorders>
            <w:shd w:val="clear" w:color="auto" w:fill="auto"/>
            <w:noWrap/>
            <w:vAlign w:val="center"/>
            <w:hideMark/>
          </w:tcPr>
          <w:p w14:paraId="04BDC34C"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Phó phòng</w:t>
            </w:r>
          </w:p>
        </w:tc>
        <w:tc>
          <w:tcPr>
            <w:tcW w:w="896" w:type="dxa"/>
            <w:tcBorders>
              <w:top w:val="nil"/>
              <w:left w:val="nil"/>
              <w:bottom w:val="single" w:sz="4" w:space="0" w:color="auto"/>
              <w:right w:val="single" w:sz="4" w:space="0" w:color="auto"/>
            </w:tcBorders>
            <w:shd w:val="clear" w:color="auto" w:fill="auto"/>
            <w:noWrap/>
            <w:vAlign w:val="center"/>
            <w:hideMark/>
          </w:tcPr>
          <w:p w14:paraId="7EF9EDC8"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30</w:t>
            </w:r>
          </w:p>
        </w:tc>
        <w:tc>
          <w:tcPr>
            <w:tcW w:w="1433" w:type="dxa"/>
            <w:tcBorders>
              <w:top w:val="nil"/>
              <w:left w:val="nil"/>
              <w:bottom w:val="single" w:sz="4" w:space="0" w:color="auto"/>
              <w:right w:val="single" w:sz="4" w:space="0" w:color="auto"/>
            </w:tcBorders>
            <w:shd w:val="clear" w:color="auto" w:fill="auto"/>
            <w:noWrap/>
            <w:vAlign w:val="center"/>
            <w:hideMark/>
          </w:tcPr>
          <w:p w14:paraId="5524142E"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14:paraId="642712BC"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560" w:type="dxa"/>
            <w:tcBorders>
              <w:top w:val="nil"/>
              <w:left w:val="nil"/>
              <w:bottom w:val="single" w:sz="4" w:space="0" w:color="auto"/>
              <w:right w:val="single" w:sz="4" w:space="0" w:color="auto"/>
            </w:tcBorders>
            <w:shd w:val="clear" w:color="auto" w:fill="auto"/>
            <w:noWrap/>
            <w:vAlign w:val="center"/>
            <w:hideMark/>
          </w:tcPr>
          <w:p w14:paraId="4A0690F6"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r>
      <w:tr w:rsidR="00E7268D" w:rsidRPr="00E7268D" w14:paraId="675BF5BB" w14:textId="77777777" w:rsidTr="00F00791">
        <w:trPr>
          <w:trHeight w:val="255"/>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43891C27"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E09D683"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Hà Kiều Anh</w:t>
            </w:r>
          </w:p>
        </w:tc>
        <w:tc>
          <w:tcPr>
            <w:tcW w:w="1620" w:type="dxa"/>
            <w:tcBorders>
              <w:top w:val="nil"/>
              <w:left w:val="nil"/>
              <w:bottom w:val="single" w:sz="4" w:space="0" w:color="auto"/>
              <w:right w:val="single" w:sz="4" w:space="0" w:color="auto"/>
            </w:tcBorders>
            <w:shd w:val="clear" w:color="auto" w:fill="auto"/>
            <w:noWrap/>
            <w:vAlign w:val="center"/>
            <w:hideMark/>
          </w:tcPr>
          <w:p w14:paraId="5A775154"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Tổ trưởng</w:t>
            </w:r>
          </w:p>
        </w:tc>
        <w:tc>
          <w:tcPr>
            <w:tcW w:w="896" w:type="dxa"/>
            <w:tcBorders>
              <w:top w:val="nil"/>
              <w:left w:val="nil"/>
              <w:bottom w:val="single" w:sz="4" w:space="0" w:color="auto"/>
              <w:right w:val="single" w:sz="4" w:space="0" w:color="auto"/>
            </w:tcBorders>
            <w:shd w:val="clear" w:color="auto" w:fill="auto"/>
            <w:noWrap/>
            <w:vAlign w:val="center"/>
            <w:hideMark/>
          </w:tcPr>
          <w:p w14:paraId="2E77F987"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19</w:t>
            </w:r>
          </w:p>
        </w:tc>
        <w:tc>
          <w:tcPr>
            <w:tcW w:w="1433" w:type="dxa"/>
            <w:tcBorders>
              <w:top w:val="nil"/>
              <w:left w:val="nil"/>
              <w:bottom w:val="single" w:sz="4" w:space="0" w:color="auto"/>
              <w:right w:val="single" w:sz="4" w:space="0" w:color="auto"/>
            </w:tcBorders>
            <w:shd w:val="clear" w:color="auto" w:fill="auto"/>
            <w:noWrap/>
            <w:vAlign w:val="center"/>
            <w:hideMark/>
          </w:tcPr>
          <w:p w14:paraId="4BAC8D1B"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14:paraId="35AE0F37"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560" w:type="dxa"/>
            <w:tcBorders>
              <w:top w:val="nil"/>
              <w:left w:val="nil"/>
              <w:bottom w:val="single" w:sz="4" w:space="0" w:color="auto"/>
              <w:right w:val="single" w:sz="4" w:space="0" w:color="auto"/>
            </w:tcBorders>
            <w:shd w:val="clear" w:color="auto" w:fill="auto"/>
            <w:noWrap/>
            <w:vAlign w:val="center"/>
            <w:hideMark/>
          </w:tcPr>
          <w:p w14:paraId="718A729D"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r>
      <w:tr w:rsidR="00E7268D" w:rsidRPr="00E7268D" w14:paraId="44737C95" w14:textId="77777777" w:rsidTr="00F00791">
        <w:trPr>
          <w:trHeight w:val="255"/>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4DEEFB26"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425B014"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Kha Văn May</w:t>
            </w:r>
          </w:p>
        </w:tc>
        <w:tc>
          <w:tcPr>
            <w:tcW w:w="1620" w:type="dxa"/>
            <w:tcBorders>
              <w:top w:val="nil"/>
              <w:left w:val="nil"/>
              <w:bottom w:val="single" w:sz="4" w:space="0" w:color="auto"/>
              <w:right w:val="single" w:sz="4" w:space="0" w:color="auto"/>
            </w:tcBorders>
            <w:shd w:val="clear" w:color="auto" w:fill="auto"/>
            <w:noWrap/>
            <w:vAlign w:val="center"/>
            <w:hideMark/>
          </w:tcPr>
          <w:p w14:paraId="14E0CFDA"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Tổ phó</w:t>
            </w:r>
          </w:p>
        </w:tc>
        <w:tc>
          <w:tcPr>
            <w:tcW w:w="896" w:type="dxa"/>
            <w:tcBorders>
              <w:top w:val="nil"/>
              <w:left w:val="nil"/>
              <w:bottom w:val="single" w:sz="4" w:space="0" w:color="auto"/>
              <w:right w:val="single" w:sz="4" w:space="0" w:color="auto"/>
            </w:tcBorders>
            <w:shd w:val="clear" w:color="auto" w:fill="auto"/>
            <w:noWrap/>
            <w:vAlign w:val="center"/>
            <w:hideMark/>
          </w:tcPr>
          <w:p w14:paraId="0F9296D8"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26</w:t>
            </w:r>
          </w:p>
        </w:tc>
        <w:tc>
          <w:tcPr>
            <w:tcW w:w="1433" w:type="dxa"/>
            <w:tcBorders>
              <w:top w:val="nil"/>
              <w:left w:val="nil"/>
              <w:bottom w:val="single" w:sz="4" w:space="0" w:color="auto"/>
              <w:right w:val="single" w:sz="4" w:space="0" w:color="auto"/>
            </w:tcBorders>
            <w:shd w:val="clear" w:color="auto" w:fill="auto"/>
            <w:noWrap/>
            <w:vAlign w:val="center"/>
            <w:hideMark/>
          </w:tcPr>
          <w:p w14:paraId="05B19C3D"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14:paraId="09C37361"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560" w:type="dxa"/>
            <w:tcBorders>
              <w:top w:val="nil"/>
              <w:left w:val="nil"/>
              <w:bottom w:val="single" w:sz="4" w:space="0" w:color="auto"/>
              <w:right w:val="single" w:sz="4" w:space="0" w:color="auto"/>
            </w:tcBorders>
            <w:shd w:val="clear" w:color="auto" w:fill="auto"/>
            <w:noWrap/>
            <w:vAlign w:val="center"/>
            <w:hideMark/>
          </w:tcPr>
          <w:p w14:paraId="2A2E11F4"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r>
      <w:tr w:rsidR="00E7268D" w:rsidRPr="00E7268D" w14:paraId="554FF940" w14:textId="77777777" w:rsidTr="00F00791">
        <w:trPr>
          <w:trHeight w:val="255"/>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1D7F29C9"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272CCB3"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Hoàng Thị Linh</w:t>
            </w:r>
          </w:p>
        </w:tc>
        <w:tc>
          <w:tcPr>
            <w:tcW w:w="1620" w:type="dxa"/>
            <w:tcBorders>
              <w:top w:val="nil"/>
              <w:left w:val="nil"/>
              <w:bottom w:val="single" w:sz="4" w:space="0" w:color="auto"/>
              <w:right w:val="single" w:sz="4" w:space="0" w:color="auto"/>
            </w:tcBorders>
            <w:shd w:val="clear" w:color="auto" w:fill="auto"/>
            <w:noWrap/>
            <w:vAlign w:val="center"/>
            <w:hideMark/>
          </w:tcPr>
          <w:p w14:paraId="7923D035"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Tổ phó</w:t>
            </w:r>
          </w:p>
        </w:tc>
        <w:tc>
          <w:tcPr>
            <w:tcW w:w="896" w:type="dxa"/>
            <w:tcBorders>
              <w:top w:val="nil"/>
              <w:left w:val="nil"/>
              <w:bottom w:val="single" w:sz="4" w:space="0" w:color="auto"/>
              <w:right w:val="single" w:sz="4" w:space="0" w:color="auto"/>
            </w:tcBorders>
            <w:shd w:val="clear" w:color="auto" w:fill="auto"/>
            <w:noWrap/>
            <w:vAlign w:val="center"/>
            <w:hideMark/>
          </w:tcPr>
          <w:p w14:paraId="6DF771A5"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24</w:t>
            </w:r>
          </w:p>
        </w:tc>
        <w:tc>
          <w:tcPr>
            <w:tcW w:w="1433" w:type="dxa"/>
            <w:tcBorders>
              <w:top w:val="nil"/>
              <w:left w:val="nil"/>
              <w:bottom w:val="single" w:sz="4" w:space="0" w:color="auto"/>
              <w:right w:val="single" w:sz="4" w:space="0" w:color="auto"/>
            </w:tcBorders>
            <w:shd w:val="clear" w:color="auto" w:fill="auto"/>
            <w:noWrap/>
            <w:vAlign w:val="center"/>
            <w:hideMark/>
          </w:tcPr>
          <w:p w14:paraId="48CFB277"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14:paraId="62FE4BE1"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560" w:type="dxa"/>
            <w:tcBorders>
              <w:top w:val="nil"/>
              <w:left w:val="nil"/>
              <w:bottom w:val="single" w:sz="4" w:space="0" w:color="auto"/>
              <w:right w:val="single" w:sz="4" w:space="0" w:color="auto"/>
            </w:tcBorders>
            <w:shd w:val="clear" w:color="auto" w:fill="auto"/>
            <w:noWrap/>
            <w:vAlign w:val="center"/>
            <w:hideMark/>
          </w:tcPr>
          <w:p w14:paraId="50B1EFF9"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r>
      <w:tr w:rsidR="00E7268D" w:rsidRPr="00E7268D" w14:paraId="699164EF" w14:textId="77777777" w:rsidTr="00F00791">
        <w:trPr>
          <w:trHeight w:val="255"/>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7819E543"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47D3374"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Đô Minh Phương</w:t>
            </w:r>
          </w:p>
        </w:tc>
        <w:tc>
          <w:tcPr>
            <w:tcW w:w="1620" w:type="dxa"/>
            <w:tcBorders>
              <w:top w:val="nil"/>
              <w:left w:val="nil"/>
              <w:bottom w:val="single" w:sz="4" w:space="0" w:color="auto"/>
              <w:right w:val="single" w:sz="4" w:space="0" w:color="auto"/>
            </w:tcBorders>
            <w:shd w:val="clear" w:color="auto" w:fill="auto"/>
            <w:noWrap/>
            <w:vAlign w:val="center"/>
            <w:hideMark/>
          </w:tcPr>
          <w:p w14:paraId="222BA336"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Nhân viên</w:t>
            </w:r>
          </w:p>
        </w:tc>
        <w:tc>
          <w:tcPr>
            <w:tcW w:w="896" w:type="dxa"/>
            <w:tcBorders>
              <w:top w:val="nil"/>
              <w:left w:val="nil"/>
              <w:bottom w:val="single" w:sz="4" w:space="0" w:color="auto"/>
              <w:right w:val="single" w:sz="4" w:space="0" w:color="auto"/>
            </w:tcBorders>
            <w:shd w:val="clear" w:color="auto" w:fill="auto"/>
            <w:noWrap/>
            <w:vAlign w:val="center"/>
            <w:hideMark/>
          </w:tcPr>
          <w:p w14:paraId="7F211FB0"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30</w:t>
            </w:r>
          </w:p>
        </w:tc>
        <w:tc>
          <w:tcPr>
            <w:tcW w:w="1433" w:type="dxa"/>
            <w:tcBorders>
              <w:top w:val="nil"/>
              <w:left w:val="nil"/>
              <w:bottom w:val="single" w:sz="4" w:space="0" w:color="auto"/>
              <w:right w:val="single" w:sz="4" w:space="0" w:color="auto"/>
            </w:tcBorders>
            <w:shd w:val="clear" w:color="auto" w:fill="auto"/>
            <w:noWrap/>
            <w:vAlign w:val="center"/>
            <w:hideMark/>
          </w:tcPr>
          <w:p w14:paraId="34C9914F"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14:paraId="33D84C9B"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560" w:type="dxa"/>
            <w:tcBorders>
              <w:top w:val="nil"/>
              <w:left w:val="nil"/>
              <w:bottom w:val="single" w:sz="4" w:space="0" w:color="auto"/>
              <w:right w:val="single" w:sz="4" w:space="0" w:color="auto"/>
            </w:tcBorders>
            <w:shd w:val="clear" w:color="auto" w:fill="auto"/>
            <w:noWrap/>
            <w:vAlign w:val="center"/>
            <w:hideMark/>
          </w:tcPr>
          <w:p w14:paraId="0BFFA609"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r>
      <w:tr w:rsidR="00E7268D" w:rsidRPr="00E7268D" w14:paraId="075CAD05" w14:textId="77777777" w:rsidTr="00F00791">
        <w:trPr>
          <w:trHeight w:val="255"/>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09DA1179"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DDD10F9"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Hoàng Thị Lài</w:t>
            </w:r>
          </w:p>
        </w:tc>
        <w:tc>
          <w:tcPr>
            <w:tcW w:w="1620" w:type="dxa"/>
            <w:tcBorders>
              <w:top w:val="nil"/>
              <w:left w:val="nil"/>
              <w:bottom w:val="single" w:sz="4" w:space="0" w:color="auto"/>
              <w:right w:val="single" w:sz="4" w:space="0" w:color="auto"/>
            </w:tcBorders>
            <w:shd w:val="clear" w:color="auto" w:fill="auto"/>
            <w:noWrap/>
            <w:vAlign w:val="center"/>
            <w:hideMark/>
          </w:tcPr>
          <w:p w14:paraId="74E0D4E7"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Nhân viên</w:t>
            </w:r>
          </w:p>
        </w:tc>
        <w:tc>
          <w:tcPr>
            <w:tcW w:w="896" w:type="dxa"/>
            <w:tcBorders>
              <w:top w:val="nil"/>
              <w:left w:val="nil"/>
              <w:bottom w:val="single" w:sz="4" w:space="0" w:color="auto"/>
              <w:right w:val="single" w:sz="4" w:space="0" w:color="auto"/>
            </w:tcBorders>
            <w:shd w:val="clear" w:color="auto" w:fill="auto"/>
            <w:noWrap/>
            <w:vAlign w:val="center"/>
            <w:hideMark/>
          </w:tcPr>
          <w:p w14:paraId="7054A7D0"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29</w:t>
            </w:r>
          </w:p>
        </w:tc>
        <w:tc>
          <w:tcPr>
            <w:tcW w:w="1433" w:type="dxa"/>
            <w:tcBorders>
              <w:top w:val="nil"/>
              <w:left w:val="nil"/>
              <w:bottom w:val="single" w:sz="4" w:space="0" w:color="auto"/>
              <w:right w:val="single" w:sz="4" w:space="0" w:color="auto"/>
            </w:tcBorders>
            <w:shd w:val="clear" w:color="auto" w:fill="auto"/>
            <w:noWrap/>
            <w:vAlign w:val="center"/>
            <w:hideMark/>
          </w:tcPr>
          <w:p w14:paraId="7AB6C72D"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14:paraId="510409D9"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560" w:type="dxa"/>
            <w:tcBorders>
              <w:top w:val="nil"/>
              <w:left w:val="nil"/>
              <w:bottom w:val="single" w:sz="4" w:space="0" w:color="auto"/>
              <w:right w:val="single" w:sz="4" w:space="0" w:color="auto"/>
            </w:tcBorders>
            <w:shd w:val="clear" w:color="auto" w:fill="auto"/>
            <w:noWrap/>
            <w:vAlign w:val="center"/>
            <w:hideMark/>
          </w:tcPr>
          <w:p w14:paraId="22FAB774"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r>
      <w:tr w:rsidR="00E7268D" w:rsidRPr="00E7268D" w14:paraId="23BD3D2C" w14:textId="77777777" w:rsidTr="00F00791">
        <w:trPr>
          <w:trHeight w:val="255"/>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09663E0F"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267837E"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Hoàng Thị Hường</w:t>
            </w:r>
          </w:p>
        </w:tc>
        <w:tc>
          <w:tcPr>
            <w:tcW w:w="1620" w:type="dxa"/>
            <w:tcBorders>
              <w:top w:val="nil"/>
              <w:left w:val="nil"/>
              <w:bottom w:val="single" w:sz="4" w:space="0" w:color="auto"/>
              <w:right w:val="single" w:sz="4" w:space="0" w:color="auto"/>
            </w:tcBorders>
            <w:shd w:val="clear" w:color="auto" w:fill="auto"/>
            <w:noWrap/>
            <w:vAlign w:val="center"/>
            <w:hideMark/>
          </w:tcPr>
          <w:p w14:paraId="482C3B89"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Nhân viên</w:t>
            </w:r>
          </w:p>
        </w:tc>
        <w:tc>
          <w:tcPr>
            <w:tcW w:w="896" w:type="dxa"/>
            <w:tcBorders>
              <w:top w:val="nil"/>
              <w:left w:val="nil"/>
              <w:bottom w:val="single" w:sz="4" w:space="0" w:color="auto"/>
              <w:right w:val="single" w:sz="4" w:space="0" w:color="auto"/>
            </w:tcBorders>
            <w:shd w:val="clear" w:color="auto" w:fill="auto"/>
            <w:noWrap/>
            <w:vAlign w:val="center"/>
            <w:hideMark/>
          </w:tcPr>
          <w:p w14:paraId="63F4CA8A"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24</w:t>
            </w:r>
          </w:p>
        </w:tc>
        <w:tc>
          <w:tcPr>
            <w:tcW w:w="1433" w:type="dxa"/>
            <w:tcBorders>
              <w:top w:val="nil"/>
              <w:left w:val="nil"/>
              <w:bottom w:val="single" w:sz="4" w:space="0" w:color="auto"/>
              <w:right w:val="single" w:sz="4" w:space="0" w:color="auto"/>
            </w:tcBorders>
            <w:shd w:val="clear" w:color="auto" w:fill="auto"/>
            <w:noWrap/>
            <w:vAlign w:val="center"/>
            <w:hideMark/>
          </w:tcPr>
          <w:p w14:paraId="410AECD2"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14:paraId="5B2C0237"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560" w:type="dxa"/>
            <w:tcBorders>
              <w:top w:val="nil"/>
              <w:left w:val="nil"/>
              <w:bottom w:val="single" w:sz="4" w:space="0" w:color="auto"/>
              <w:right w:val="single" w:sz="4" w:space="0" w:color="auto"/>
            </w:tcBorders>
            <w:shd w:val="clear" w:color="auto" w:fill="auto"/>
            <w:noWrap/>
            <w:vAlign w:val="center"/>
            <w:hideMark/>
          </w:tcPr>
          <w:p w14:paraId="425DCE39"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r>
      <w:tr w:rsidR="00E7268D" w:rsidRPr="00E7268D" w14:paraId="34D22165" w14:textId="77777777" w:rsidTr="00F00791">
        <w:trPr>
          <w:trHeight w:val="255"/>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2DE07A02"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7B55AF9"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Nguyễn Thị Thắm</w:t>
            </w:r>
          </w:p>
        </w:tc>
        <w:tc>
          <w:tcPr>
            <w:tcW w:w="1620" w:type="dxa"/>
            <w:tcBorders>
              <w:top w:val="nil"/>
              <w:left w:val="nil"/>
              <w:bottom w:val="single" w:sz="4" w:space="0" w:color="auto"/>
              <w:right w:val="single" w:sz="4" w:space="0" w:color="auto"/>
            </w:tcBorders>
            <w:shd w:val="clear" w:color="auto" w:fill="auto"/>
            <w:noWrap/>
            <w:vAlign w:val="center"/>
            <w:hideMark/>
          </w:tcPr>
          <w:p w14:paraId="236FB76F"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Nhân viên</w:t>
            </w:r>
          </w:p>
        </w:tc>
        <w:tc>
          <w:tcPr>
            <w:tcW w:w="896" w:type="dxa"/>
            <w:tcBorders>
              <w:top w:val="nil"/>
              <w:left w:val="nil"/>
              <w:bottom w:val="single" w:sz="4" w:space="0" w:color="auto"/>
              <w:right w:val="single" w:sz="4" w:space="0" w:color="auto"/>
            </w:tcBorders>
            <w:shd w:val="clear" w:color="auto" w:fill="auto"/>
            <w:noWrap/>
            <w:vAlign w:val="center"/>
            <w:hideMark/>
          </w:tcPr>
          <w:p w14:paraId="0FDCE0EA"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30</w:t>
            </w:r>
          </w:p>
        </w:tc>
        <w:tc>
          <w:tcPr>
            <w:tcW w:w="1433" w:type="dxa"/>
            <w:tcBorders>
              <w:top w:val="nil"/>
              <w:left w:val="nil"/>
              <w:bottom w:val="single" w:sz="4" w:space="0" w:color="auto"/>
              <w:right w:val="single" w:sz="4" w:space="0" w:color="auto"/>
            </w:tcBorders>
            <w:shd w:val="clear" w:color="auto" w:fill="auto"/>
            <w:noWrap/>
            <w:vAlign w:val="center"/>
            <w:hideMark/>
          </w:tcPr>
          <w:p w14:paraId="27AD1E57"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14:paraId="3771C553"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560" w:type="dxa"/>
            <w:tcBorders>
              <w:top w:val="nil"/>
              <w:left w:val="nil"/>
              <w:bottom w:val="single" w:sz="4" w:space="0" w:color="auto"/>
              <w:right w:val="single" w:sz="4" w:space="0" w:color="auto"/>
            </w:tcBorders>
            <w:shd w:val="clear" w:color="auto" w:fill="auto"/>
            <w:noWrap/>
            <w:vAlign w:val="center"/>
            <w:hideMark/>
          </w:tcPr>
          <w:p w14:paraId="22ABD333"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r>
      <w:tr w:rsidR="00E7268D" w:rsidRPr="00E7268D" w14:paraId="4A2E0142" w14:textId="77777777" w:rsidTr="00F00791">
        <w:trPr>
          <w:trHeight w:val="255"/>
        </w:trPr>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7C57FFAC"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6F85D79"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Lô Kim Cúc</w:t>
            </w:r>
          </w:p>
        </w:tc>
        <w:tc>
          <w:tcPr>
            <w:tcW w:w="1620" w:type="dxa"/>
            <w:tcBorders>
              <w:top w:val="nil"/>
              <w:left w:val="nil"/>
              <w:bottom w:val="single" w:sz="4" w:space="0" w:color="auto"/>
              <w:right w:val="single" w:sz="4" w:space="0" w:color="auto"/>
            </w:tcBorders>
            <w:shd w:val="clear" w:color="auto" w:fill="auto"/>
            <w:noWrap/>
            <w:vAlign w:val="center"/>
            <w:hideMark/>
          </w:tcPr>
          <w:p w14:paraId="1126CBB1"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Nhân viên</w:t>
            </w:r>
          </w:p>
        </w:tc>
        <w:tc>
          <w:tcPr>
            <w:tcW w:w="896" w:type="dxa"/>
            <w:tcBorders>
              <w:top w:val="nil"/>
              <w:left w:val="nil"/>
              <w:bottom w:val="single" w:sz="4" w:space="0" w:color="auto"/>
              <w:right w:val="single" w:sz="4" w:space="0" w:color="auto"/>
            </w:tcBorders>
            <w:shd w:val="clear" w:color="auto" w:fill="auto"/>
            <w:noWrap/>
            <w:vAlign w:val="center"/>
            <w:hideMark/>
          </w:tcPr>
          <w:p w14:paraId="18610BE3" w14:textId="77777777" w:rsidR="00F00791" w:rsidRPr="00E7268D" w:rsidRDefault="00F00791" w:rsidP="00F00791">
            <w:pPr>
              <w:jc w:val="center"/>
              <w:rPr>
                <w:rFonts w:ascii="Calibri" w:eastAsia="Times New Roman" w:hAnsi="Calibri" w:cs="Calibri"/>
                <w:sz w:val="20"/>
                <w:szCs w:val="20"/>
              </w:rPr>
            </w:pPr>
            <w:r w:rsidRPr="00E7268D">
              <w:rPr>
                <w:rFonts w:ascii="Calibri" w:eastAsia="Times New Roman" w:hAnsi="Calibri" w:cs="Calibri"/>
                <w:sz w:val="20"/>
                <w:szCs w:val="20"/>
              </w:rPr>
              <w:t>30</w:t>
            </w:r>
          </w:p>
        </w:tc>
        <w:tc>
          <w:tcPr>
            <w:tcW w:w="1433" w:type="dxa"/>
            <w:tcBorders>
              <w:top w:val="nil"/>
              <w:left w:val="nil"/>
              <w:bottom w:val="single" w:sz="4" w:space="0" w:color="auto"/>
              <w:right w:val="single" w:sz="4" w:space="0" w:color="auto"/>
            </w:tcBorders>
            <w:shd w:val="clear" w:color="auto" w:fill="auto"/>
            <w:noWrap/>
            <w:vAlign w:val="center"/>
            <w:hideMark/>
          </w:tcPr>
          <w:p w14:paraId="5E11BAFC"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400" w:type="dxa"/>
            <w:tcBorders>
              <w:top w:val="nil"/>
              <w:left w:val="nil"/>
              <w:bottom w:val="single" w:sz="4" w:space="0" w:color="auto"/>
              <w:right w:val="single" w:sz="4" w:space="0" w:color="auto"/>
            </w:tcBorders>
            <w:shd w:val="clear" w:color="auto" w:fill="auto"/>
            <w:noWrap/>
            <w:vAlign w:val="center"/>
            <w:hideMark/>
          </w:tcPr>
          <w:p w14:paraId="693F463D"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c>
          <w:tcPr>
            <w:tcW w:w="1560" w:type="dxa"/>
            <w:tcBorders>
              <w:top w:val="nil"/>
              <w:left w:val="nil"/>
              <w:bottom w:val="single" w:sz="4" w:space="0" w:color="auto"/>
              <w:right w:val="single" w:sz="4" w:space="0" w:color="auto"/>
            </w:tcBorders>
            <w:shd w:val="clear" w:color="auto" w:fill="auto"/>
            <w:noWrap/>
            <w:vAlign w:val="center"/>
            <w:hideMark/>
          </w:tcPr>
          <w:p w14:paraId="3B767331"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r>
      <w:tr w:rsidR="00E7268D" w:rsidRPr="00E7268D" w14:paraId="0BC70828" w14:textId="77777777" w:rsidTr="00F00791">
        <w:trPr>
          <w:trHeight w:val="255"/>
        </w:trPr>
        <w:tc>
          <w:tcPr>
            <w:tcW w:w="316" w:type="dxa"/>
            <w:tcBorders>
              <w:top w:val="nil"/>
              <w:left w:val="nil"/>
              <w:bottom w:val="nil"/>
              <w:right w:val="nil"/>
            </w:tcBorders>
            <w:shd w:val="clear" w:color="auto" w:fill="auto"/>
            <w:noWrap/>
            <w:vAlign w:val="bottom"/>
            <w:hideMark/>
          </w:tcPr>
          <w:p w14:paraId="61F30E60" w14:textId="77777777" w:rsidR="00F00791" w:rsidRPr="00E7268D" w:rsidRDefault="00F00791" w:rsidP="00F00791">
            <w:pPr>
              <w:rPr>
                <w:rFonts w:ascii="Calibri" w:eastAsia="Times New Roman" w:hAnsi="Calibri" w:cs="Calibri"/>
                <w:sz w:val="20"/>
                <w:szCs w:val="20"/>
              </w:rPr>
            </w:pPr>
          </w:p>
        </w:tc>
        <w:tc>
          <w:tcPr>
            <w:tcW w:w="1975" w:type="dxa"/>
            <w:tcBorders>
              <w:top w:val="nil"/>
              <w:left w:val="nil"/>
              <w:bottom w:val="nil"/>
              <w:right w:val="nil"/>
            </w:tcBorders>
            <w:shd w:val="clear" w:color="auto" w:fill="auto"/>
            <w:noWrap/>
            <w:vAlign w:val="bottom"/>
            <w:hideMark/>
          </w:tcPr>
          <w:p w14:paraId="447B6B11" w14:textId="77777777" w:rsidR="00F00791" w:rsidRPr="00E7268D" w:rsidRDefault="00F00791" w:rsidP="00F00791">
            <w:pPr>
              <w:rPr>
                <w:rFonts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14:paraId="4DC73E1F" w14:textId="77777777" w:rsidR="00F00791" w:rsidRPr="00E7268D" w:rsidRDefault="00F00791" w:rsidP="00F00791">
            <w:pPr>
              <w:rPr>
                <w:rFonts w:eastAsia="Times New Roman" w:cs="Times New Roman"/>
                <w:sz w:val="20"/>
                <w:szCs w:val="20"/>
              </w:rPr>
            </w:pPr>
          </w:p>
        </w:tc>
        <w:tc>
          <w:tcPr>
            <w:tcW w:w="896" w:type="dxa"/>
            <w:tcBorders>
              <w:top w:val="nil"/>
              <w:left w:val="nil"/>
              <w:bottom w:val="nil"/>
              <w:right w:val="nil"/>
            </w:tcBorders>
            <w:shd w:val="clear" w:color="auto" w:fill="auto"/>
            <w:noWrap/>
            <w:vAlign w:val="bottom"/>
            <w:hideMark/>
          </w:tcPr>
          <w:p w14:paraId="6FA70805" w14:textId="77777777" w:rsidR="00F00791" w:rsidRPr="00E7268D" w:rsidRDefault="00F00791" w:rsidP="00F00791">
            <w:pPr>
              <w:rPr>
                <w:rFonts w:eastAsia="Times New Roman" w:cs="Times New Roman"/>
                <w:sz w:val="20"/>
                <w:szCs w:val="20"/>
              </w:rPr>
            </w:pPr>
          </w:p>
        </w:tc>
        <w:tc>
          <w:tcPr>
            <w:tcW w:w="1433" w:type="dxa"/>
            <w:tcBorders>
              <w:top w:val="nil"/>
              <w:left w:val="nil"/>
              <w:bottom w:val="nil"/>
              <w:right w:val="nil"/>
            </w:tcBorders>
            <w:shd w:val="clear" w:color="auto" w:fill="auto"/>
            <w:noWrap/>
            <w:vAlign w:val="bottom"/>
            <w:hideMark/>
          </w:tcPr>
          <w:p w14:paraId="75EBA312" w14:textId="77777777" w:rsidR="00F00791" w:rsidRPr="00E7268D" w:rsidRDefault="00F00791" w:rsidP="00F00791">
            <w:pPr>
              <w:rPr>
                <w:rFonts w:eastAsia="Times New Roman" w:cs="Times New Roman"/>
                <w:sz w:val="20"/>
                <w:szCs w:val="20"/>
              </w:rPr>
            </w:pPr>
          </w:p>
        </w:tc>
        <w:tc>
          <w:tcPr>
            <w:tcW w:w="1400" w:type="dxa"/>
            <w:tcBorders>
              <w:top w:val="nil"/>
              <w:left w:val="nil"/>
              <w:bottom w:val="nil"/>
              <w:right w:val="nil"/>
            </w:tcBorders>
            <w:shd w:val="clear" w:color="auto" w:fill="auto"/>
            <w:noWrap/>
            <w:vAlign w:val="bottom"/>
            <w:hideMark/>
          </w:tcPr>
          <w:p w14:paraId="6BDBE219" w14:textId="77777777" w:rsidR="00F00791" w:rsidRPr="00E7268D" w:rsidRDefault="00F00791" w:rsidP="00F00791">
            <w:pPr>
              <w:rPr>
                <w:rFonts w:eastAsia="Times New Roman" w:cs="Times New Roman"/>
                <w:sz w:val="20"/>
                <w:szCs w:val="20"/>
              </w:rPr>
            </w:pPr>
          </w:p>
        </w:tc>
        <w:tc>
          <w:tcPr>
            <w:tcW w:w="1560" w:type="dxa"/>
            <w:tcBorders>
              <w:top w:val="nil"/>
              <w:left w:val="nil"/>
              <w:bottom w:val="nil"/>
              <w:right w:val="nil"/>
            </w:tcBorders>
            <w:shd w:val="clear" w:color="auto" w:fill="auto"/>
            <w:noWrap/>
            <w:vAlign w:val="bottom"/>
            <w:hideMark/>
          </w:tcPr>
          <w:p w14:paraId="6D7DBCF6" w14:textId="77777777" w:rsidR="00F00791" w:rsidRPr="00E7268D" w:rsidRDefault="00F00791" w:rsidP="00F00791">
            <w:pPr>
              <w:rPr>
                <w:rFonts w:eastAsia="Times New Roman" w:cs="Times New Roman"/>
                <w:sz w:val="20"/>
                <w:szCs w:val="20"/>
              </w:rPr>
            </w:pPr>
          </w:p>
        </w:tc>
      </w:tr>
      <w:tr w:rsidR="00E7268D" w:rsidRPr="00E7268D" w14:paraId="046D0B9F" w14:textId="77777777" w:rsidTr="00F00791">
        <w:trPr>
          <w:trHeight w:val="255"/>
        </w:trPr>
        <w:tc>
          <w:tcPr>
            <w:tcW w:w="316" w:type="dxa"/>
            <w:tcBorders>
              <w:top w:val="nil"/>
              <w:left w:val="nil"/>
              <w:bottom w:val="nil"/>
              <w:right w:val="nil"/>
            </w:tcBorders>
            <w:shd w:val="clear" w:color="auto" w:fill="auto"/>
            <w:noWrap/>
            <w:vAlign w:val="bottom"/>
            <w:hideMark/>
          </w:tcPr>
          <w:p w14:paraId="6D909176" w14:textId="77777777" w:rsidR="00F00791" w:rsidRPr="00E7268D" w:rsidRDefault="00F00791" w:rsidP="00F00791">
            <w:pPr>
              <w:rPr>
                <w:rFonts w:eastAsia="Times New Roman" w:cs="Times New Roman"/>
                <w:sz w:val="20"/>
                <w:szCs w:val="20"/>
              </w:rPr>
            </w:pPr>
          </w:p>
        </w:tc>
        <w:tc>
          <w:tcPr>
            <w:tcW w:w="1975" w:type="dxa"/>
            <w:tcBorders>
              <w:top w:val="nil"/>
              <w:left w:val="nil"/>
              <w:bottom w:val="nil"/>
              <w:right w:val="nil"/>
            </w:tcBorders>
            <w:shd w:val="clear" w:color="auto" w:fill="auto"/>
            <w:noWrap/>
            <w:vAlign w:val="bottom"/>
            <w:hideMark/>
          </w:tcPr>
          <w:p w14:paraId="5E295F24" w14:textId="77777777" w:rsidR="00F00791" w:rsidRPr="00E7268D" w:rsidRDefault="00F00791" w:rsidP="00F00791">
            <w:pPr>
              <w:rPr>
                <w:rFonts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14:paraId="7433CAE8" w14:textId="77777777" w:rsidR="00F00791" w:rsidRPr="00E7268D" w:rsidRDefault="00F00791" w:rsidP="00F00791">
            <w:pPr>
              <w:rPr>
                <w:rFonts w:eastAsia="Times New Roman" w:cs="Times New Roman"/>
                <w:sz w:val="20"/>
                <w:szCs w:val="20"/>
              </w:rPr>
            </w:pPr>
          </w:p>
        </w:tc>
        <w:tc>
          <w:tcPr>
            <w:tcW w:w="896" w:type="dxa"/>
            <w:tcBorders>
              <w:top w:val="nil"/>
              <w:left w:val="nil"/>
              <w:bottom w:val="nil"/>
              <w:right w:val="nil"/>
            </w:tcBorders>
            <w:shd w:val="clear" w:color="auto" w:fill="auto"/>
            <w:noWrap/>
            <w:vAlign w:val="bottom"/>
            <w:hideMark/>
          </w:tcPr>
          <w:p w14:paraId="01FC1687" w14:textId="77777777" w:rsidR="00F00791" w:rsidRPr="00E7268D" w:rsidRDefault="00F00791" w:rsidP="00F00791">
            <w:pPr>
              <w:rPr>
                <w:rFonts w:eastAsia="Times New Roman" w:cs="Times New Roman"/>
                <w:sz w:val="20"/>
                <w:szCs w:val="20"/>
              </w:rPr>
            </w:pPr>
          </w:p>
        </w:tc>
        <w:tc>
          <w:tcPr>
            <w:tcW w:w="28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8F06A"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Tổng lương cao nhất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F2BF543"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r>
      <w:tr w:rsidR="00F00791" w:rsidRPr="00E7268D" w14:paraId="3101B1E2" w14:textId="77777777" w:rsidTr="00F00791">
        <w:trPr>
          <w:trHeight w:val="255"/>
        </w:trPr>
        <w:tc>
          <w:tcPr>
            <w:tcW w:w="316" w:type="dxa"/>
            <w:tcBorders>
              <w:top w:val="nil"/>
              <w:left w:val="nil"/>
              <w:bottom w:val="nil"/>
              <w:right w:val="nil"/>
            </w:tcBorders>
            <w:shd w:val="clear" w:color="auto" w:fill="auto"/>
            <w:noWrap/>
            <w:vAlign w:val="bottom"/>
            <w:hideMark/>
          </w:tcPr>
          <w:p w14:paraId="66638509" w14:textId="77777777" w:rsidR="00F00791" w:rsidRPr="00E7268D" w:rsidRDefault="00F00791" w:rsidP="00F00791">
            <w:pPr>
              <w:rPr>
                <w:rFonts w:ascii="Calibri" w:eastAsia="Times New Roman" w:hAnsi="Calibri" w:cs="Calibri"/>
                <w:sz w:val="20"/>
                <w:szCs w:val="20"/>
              </w:rPr>
            </w:pPr>
          </w:p>
        </w:tc>
        <w:tc>
          <w:tcPr>
            <w:tcW w:w="1975" w:type="dxa"/>
            <w:tcBorders>
              <w:top w:val="nil"/>
              <w:left w:val="nil"/>
              <w:bottom w:val="nil"/>
              <w:right w:val="nil"/>
            </w:tcBorders>
            <w:shd w:val="clear" w:color="auto" w:fill="auto"/>
            <w:noWrap/>
            <w:vAlign w:val="bottom"/>
            <w:hideMark/>
          </w:tcPr>
          <w:p w14:paraId="12F3A5E7" w14:textId="77777777" w:rsidR="00F00791" w:rsidRPr="00E7268D" w:rsidRDefault="00F00791" w:rsidP="00F00791">
            <w:pPr>
              <w:rPr>
                <w:rFonts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14:paraId="28305D85" w14:textId="77777777" w:rsidR="00F00791" w:rsidRPr="00E7268D" w:rsidRDefault="00F00791" w:rsidP="00F00791">
            <w:pPr>
              <w:rPr>
                <w:rFonts w:eastAsia="Times New Roman" w:cs="Times New Roman"/>
                <w:sz w:val="20"/>
                <w:szCs w:val="20"/>
              </w:rPr>
            </w:pPr>
          </w:p>
        </w:tc>
        <w:tc>
          <w:tcPr>
            <w:tcW w:w="896" w:type="dxa"/>
            <w:tcBorders>
              <w:top w:val="nil"/>
              <w:left w:val="nil"/>
              <w:bottom w:val="nil"/>
              <w:right w:val="nil"/>
            </w:tcBorders>
            <w:shd w:val="clear" w:color="auto" w:fill="auto"/>
            <w:noWrap/>
            <w:vAlign w:val="bottom"/>
            <w:hideMark/>
          </w:tcPr>
          <w:p w14:paraId="62807F8C" w14:textId="77777777" w:rsidR="00F00791" w:rsidRPr="00E7268D" w:rsidRDefault="00F00791" w:rsidP="00F00791">
            <w:pPr>
              <w:rPr>
                <w:rFonts w:eastAsia="Times New Roman" w:cs="Times New Roman"/>
                <w:sz w:val="20"/>
                <w:szCs w:val="20"/>
              </w:rPr>
            </w:pPr>
          </w:p>
        </w:tc>
        <w:tc>
          <w:tcPr>
            <w:tcW w:w="28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9FB97"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Tổng lương thấp nhất</w:t>
            </w:r>
          </w:p>
        </w:tc>
        <w:tc>
          <w:tcPr>
            <w:tcW w:w="1560" w:type="dxa"/>
            <w:tcBorders>
              <w:top w:val="nil"/>
              <w:left w:val="nil"/>
              <w:bottom w:val="single" w:sz="4" w:space="0" w:color="auto"/>
              <w:right w:val="single" w:sz="4" w:space="0" w:color="auto"/>
            </w:tcBorders>
            <w:shd w:val="clear" w:color="auto" w:fill="auto"/>
            <w:noWrap/>
            <w:vAlign w:val="bottom"/>
            <w:hideMark/>
          </w:tcPr>
          <w:p w14:paraId="7225D8F9" w14:textId="77777777" w:rsidR="00F00791" w:rsidRPr="00E7268D" w:rsidRDefault="00F00791" w:rsidP="00F00791">
            <w:pPr>
              <w:rPr>
                <w:rFonts w:ascii="Calibri" w:eastAsia="Times New Roman" w:hAnsi="Calibri" w:cs="Calibri"/>
                <w:sz w:val="20"/>
                <w:szCs w:val="20"/>
              </w:rPr>
            </w:pPr>
            <w:r w:rsidRPr="00E7268D">
              <w:rPr>
                <w:rFonts w:ascii="Calibri" w:eastAsia="Times New Roman" w:hAnsi="Calibri" w:cs="Calibri"/>
                <w:sz w:val="20"/>
                <w:szCs w:val="20"/>
              </w:rPr>
              <w:t xml:space="preserve"> ? </w:t>
            </w:r>
          </w:p>
        </w:tc>
      </w:tr>
      <w:bookmarkEnd w:id="0"/>
    </w:tbl>
    <w:p w14:paraId="39F840DC" w14:textId="45412765" w:rsidR="00B2172A" w:rsidRPr="00E7268D" w:rsidRDefault="00B2172A" w:rsidP="007A38E4">
      <w:pPr>
        <w:spacing w:before="60" w:after="60"/>
        <w:jc w:val="both"/>
      </w:pPr>
    </w:p>
    <w:sectPr w:rsidR="00B2172A" w:rsidRPr="00E7268D" w:rsidSect="00393C80">
      <w:headerReference w:type="default" r:id="rId13"/>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BD8EE" w14:textId="77777777" w:rsidR="00F777D4" w:rsidRDefault="00F777D4">
      <w:r>
        <w:separator/>
      </w:r>
    </w:p>
  </w:endnote>
  <w:endnote w:type="continuationSeparator" w:id="0">
    <w:p w14:paraId="170942CE" w14:textId="77777777" w:rsidR="00F777D4" w:rsidRDefault="00F7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B5BE7" w14:textId="77777777" w:rsidR="00F777D4" w:rsidRDefault="00F777D4">
      <w:r>
        <w:separator/>
      </w:r>
    </w:p>
  </w:footnote>
  <w:footnote w:type="continuationSeparator" w:id="0">
    <w:p w14:paraId="05987638" w14:textId="77777777" w:rsidR="00F777D4" w:rsidRDefault="00F7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2916"/>
      <w:docPartObj>
        <w:docPartGallery w:val="Page Numbers (Top of Page)"/>
        <w:docPartUnique/>
      </w:docPartObj>
    </w:sdtPr>
    <w:sdtEndPr>
      <w:rPr>
        <w:noProof/>
      </w:rPr>
    </w:sdtEndPr>
    <w:sdtContent>
      <w:p w14:paraId="77DDB7AA" w14:textId="47CD7985" w:rsidR="009A012D" w:rsidRDefault="00BE32AA" w:rsidP="00741EDE">
        <w:pPr>
          <w:pStyle w:val="Header"/>
          <w:ind w:firstLine="0"/>
          <w:jc w:val="center"/>
        </w:pPr>
        <w:r>
          <w:fldChar w:fldCharType="begin"/>
        </w:r>
        <w:r>
          <w:instrText xml:space="preserve"> PAGE   \* MERGEFORMAT </w:instrText>
        </w:r>
        <w:r>
          <w:fldChar w:fldCharType="separate"/>
        </w:r>
        <w:r w:rsidR="00A17755">
          <w:rPr>
            <w:noProof/>
          </w:rPr>
          <w:t>4</w:t>
        </w:r>
        <w:r>
          <w:rPr>
            <w:noProof/>
          </w:rPr>
          <w:fldChar w:fldCharType="end"/>
        </w:r>
      </w:p>
    </w:sdtContent>
  </w:sdt>
  <w:p w14:paraId="0FDBDEC9" w14:textId="77777777" w:rsidR="009A012D" w:rsidRDefault="009A0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31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6A"/>
    <w:rsid w:val="00050F0A"/>
    <w:rsid w:val="0007267E"/>
    <w:rsid w:val="000A20B0"/>
    <w:rsid w:val="000F7C31"/>
    <w:rsid w:val="001003AF"/>
    <w:rsid w:val="00123BC7"/>
    <w:rsid w:val="00140E59"/>
    <w:rsid w:val="00152EC3"/>
    <w:rsid w:val="0015691F"/>
    <w:rsid w:val="00164274"/>
    <w:rsid w:val="00165E2B"/>
    <w:rsid w:val="001B3C6A"/>
    <w:rsid w:val="001B5302"/>
    <w:rsid w:val="001F203E"/>
    <w:rsid w:val="00206B72"/>
    <w:rsid w:val="00215E34"/>
    <w:rsid w:val="002718BF"/>
    <w:rsid w:val="00285ED7"/>
    <w:rsid w:val="002A2083"/>
    <w:rsid w:val="002A3A01"/>
    <w:rsid w:val="002A4EBC"/>
    <w:rsid w:val="002C2A02"/>
    <w:rsid w:val="002C5AFE"/>
    <w:rsid w:val="002F0AF1"/>
    <w:rsid w:val="00315CB8"/>
    <w:rsid w:val="00352213"/>
    <w:rsid w:val="00393C80"/>
    <w:rsid w:val="003A1227"/>
    <w:rsid w:val="003B0C4D"/>
    <w:rsid w:val="003D5080"/>
    <w:rsid w:val="003E4765"/>
    <w:rsid w:val="00403DBC"/>
    <w:rsid w:val="00423AF0"/>
    <w:rsid w:val="0043715F"/>
    <w:rsid w:val="00472096"/>
    <w:rsid w:val="00494789"/>
    <w:rsid w:val="004A2A8D"/>
    <w:rsid w:val="004B714B"/>
    <w:rsid w:val="004D4CA9"/>
    <w:rsid w:val="004E7895"/>
    <w:rsid w:val="004F3A09"/>
    <w:rsid w:val="005C5E60"/>
    <w:rsid w:val="005E0FF1"/>
    <w:rsid w:val="00644777"/>
    <w:rsid w:val="006C2B50"/>
    <w:rsid w:val="006D0B37"/>
    <w:rsid w:val="006D6DCB"/>
    <w:rsid w:val="00701ECC"/>
    <w:rsid w:val="0072748B"/>
    <w:rsid w:val="00773F5C"/>
    <w:rsid w:val="007A38E4"/>
    <w:rsid w:val="007A4EC1"/>
    <w:rsid w:val="007B7953"/>
    <w:rsid w:val="008010DB"/>
    <w:rsid w:val="0081503E"/>
    <w:rsid w:val="00840E43"/>
    <w:rsid w:val="00892F59"/>
    <w:rsid w:val="00894090"/>
    <w:rsid w:val="008B4826"/>
    <w:rsid w:val="008D0782"/>
    <w:rsid w:val="008F7111"/>
    <w:rsid w:val="009216A0"/>
    <w:rsid w:val="00942929"/>
    <w:rsid w:val="009472EE"/>
    <w:rsid w:val="009857B8"/>
    <w:rsid w:val="009A012D"/>
    <w:rsid w:val="009F019C"/>
    <w:rsid w:val="009F6D85"/>
    <w:rsid w:val="00A01A2D"/>
    <w:rsid w:val="00A0500B"/>
    <w:rsid w:val="00A17755"/>
    <w:rsid w:val="00A2554D"/>
    <w:rsid w:val="00A3246A"/>
    <w:rsid w:val="00AA1E8A"/>
    <w:rsid w:val="00AA6250"/>
    <w:rsid w:val="00AC0EEE"/>
    <w:rsid w:val="00AF5B8C"/>
    <w:rsid w:val="00B073DF"/>
    <w:rsid w:val="00B2172A"/>
    <w:rsid w:val="00BE32AA"/>
    <w:rsid w:val="00C74B75"/>
    <w:rsid w:val="00C86849"/>
    <w:rsid w:val="00CF1384"/>
    <w:rsid w:val="00D04B31"/>
    <w:rsid w:val="00D064CE"/>
    <w:rsid w:val="00D745B9"/>
    <w:rsid w:val="00D86D25"/>
    <w:rsid w:val="00E7268D"/>
    <w:rsid w:val="00E7477D"/>
    <w:rsid w:val="00EC0677"/>
    <w:rsid w:val="00EE2A8B"/>
    <w:rsid w:val="00F00791"/>
    <w:rsid w:val="00F149CA"/>
    <w:rsid w:val="00F414FE"/>
    <w:rsid w:val="00F777D4"/>
    <w:rsid w:val="00F95786"/>
    <w:rsid w:val="00F9679F"/>
    <w:rsid w:val="00FC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9BFB"/>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1003AF"/>
    <w:pPr>
      <w:keepNext/>
      <w:keepLines/>
      <w:spacing w:before="120" w:after="120"/>
      <w:outlineLvl w:val="1"/>
    </w:pPr>
    <w:rPr>
      <w:rFonts w:eastAsiaTheme="majorEastAsia" w:cstheme="majorBidi"/>
      <w:b/>
      <w:kern w:val="2"/>
      <w:sz w:val="3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03AF"/>
    <w:rPr>
      <w:rFonts w:eastAsiaTheme="majorEastAsia" w:cstheme="majorBidi"/>
      <w:b/>
      <w:kern w:val="2"/>
      <w:sz w:val="32"/>
      <w:szCs w:val="26"/>
      <w14:ligatures w14:val="standardContextual"/>
    </w:rPr>
  </w:style>
  <w:style w:type="character" w:customStyle="1" w:styleId="Heading1Char">
    <w:name w:val="Heading 1 Char"/>
    <w:basedOn w:val="DefaultParagraphFont"/>
    <w:link w:val="Heading1"/>
    <w:uiPriority w:val="9"/>
    <w:rsid w:val="0015691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5691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5691F"/>
    <w:rPr>
      <w:b/>
      <w:bCs/>
    </w:rPr>
  </w:style>
  <w:style w:type="character" w:styleId="Emphasis">
    <w:name w:val="Emphasis"/>
    <w:basedOn w:val="DefaultParagraphFont"/>
    <w:uiPriority w:val="20"/>
    <w:qFormat/>
    <w:rsid w:val="002C5AFE"/>
    <w:rPr>
      <w:i/>
      <w:iCs/>
    </w:rPr>
  </w:style>
  <w:style w:type="character" w:styleId="Hyperlink">
    <w:name w:val="Hyperlink"/>
    <w:basedOn w:val="DefaultParagraphFont"/>
    <w:uiPriority w:val="99"/>
    <w:semiHidden/>
    <w:unhideWhenUsed/>
    <w:rsid w:val="002C2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48">
      <w:bodyDiv w:val="1"/>
      <w:marLeft w:val="0"/>
      <w:marRight w:val="0"/>
      <w:marTop w:val="0"/>
      <w:marBottom w:val="0"/>
      <w:divBdr>
        <w:top w:val="none" w:sz="0" w:space="0" w:color="auto"/>
        <w:left w:val="none" w:sz="0" w:space="0" w:color="auto"/>
        <w:bottom w:val="none" w:sz="0" w:space="0" w:color="auto"/>
        <w:right w:val="none" w:sz="0" w:space="0" w:color="auto"/>
      </w:divBdr>
    </w:div>
    <w:div w:id="87311500">
      <w:bodyDiv w:val="1"/>
      <w:marLeft w:val="0"/>
      <w:marRight w:val="0"/>
      <w:marTop w:val="0"/>
      <w:marBottom w:val="0"/>
      <w:divBdr>
        <w:top w:val="none" w:sz="0" w:space="0" w:color="auto"/>
        <w:left w:val="none" w:sz="0" w:space="0" w:color="auto"/>
        <w:bottom w:val="none" w:sz="0" w:space="0" w:color="auto"/>
        <w:right w:val="none" w:sz="0" w:space="0" w:color="auto"/>
      </w:divBdr>
      <w:divsChild>
        <w:div w:id="1979069382">
          <w:marLeft w:val="0"/>
          <w:marRight w:val="0"/>
          <w:marTop w:val="0"/>
          <w:marBottom w:val="225"/>
          <w:divBdr>
            <w:top w:val="none" w:sz="0" w:space="0" w:color="auto"/>
            <w:left w:val="none" w:sz="0" w:space="0" w:color="auto"/>
            <w:bottom w:val="none" w:sz="0" w:space="0" w:color="auto"/>
            <w:right w:val="none" w:sz="0" w:space="0" w:color="auto"/>
          </w:divBdr>
        </w:div>
        <w:div w:id="1054281439">
          <w:marLeft w:val="0"/>
          <w:marRight w:val="0"/>
          <w:marTop w:val="0"/>
          <w:marBottom w:val="225"/>
          <w:divBdr>
            <w:top w:val="none" w:sz="0" w:space="0" w:color="auto"/>
            <w:left w:val="none" w:sz="0" w:space="0" w:color="auto"/>
            <w:bottom w:val="none" w:sz="0" w:space="0" w:color="auto"/>
            <w:right w:val="none" w:sz="0" w:space="0" w:color="auto"/>
          </w:divBdr>
        </w:div>
      </w:divsChild>
    </w:div>
    <w:div w:id="254553892">
      <w:bodyDiv w:val="1"/>
      <w:marLeft w:val="0"/>
      <w:marRight w:val="0"/>
      <w:marTop w:val="0"/>
      <w:marBottom w:val="0"/>
      <w:divBdr>
        <w:top w:val="none" w:sz="0" w:space="0" w:color="auto"/>
        <w:left w:val="none" w:sz="0" w:space="0" w:color="auto"/>
        <w:bottom w:val="none" w:sz="0" w:space="0" w:color="auto"/>
        <w:right w:val="none" w:sz="0" w:space="0" w:color="auto"/>
      </w:divBdr>
      <w:divsChild>
        <w:div w:id="627971170">
          <w:marLeft w:val="0"/>
          <w:marRight w:val="0"/>
          <w:marTop w:val="0"/>
          <w:marBottom w:val="0"/>
          <w:divBdr>
            <w:top w:val="none" w:sz="0" w:space="0" w:color="auto"/>
            <w:left w:val="none" w:sz="0" w:space="0" w:color="auto"/>
            <w:bottom w:val="none" w:sz="0" w:space="0" w:color="auto"/>
            <w:right w:val="none" w:sz="0" w:space="0" w:color="auto"/>
          </w:divBdr>
          <w:divsChild>
            <w:div w:id="1837568713">
              <w:marLeft w:val="0"/>
              <w:marRight w:val="0"/>
              <w:marTop w:val="0"/>
              <w:marBottom w:val="0"/>
              <w:divBdr>
                <w:top w:val="none" w:sz="0" w:space="0" w:color="auto"/>
                <w:left w:val="none" w:sz="0" w:space="0" w:color="auto"/>
                <w:bottom w:val="none" w:sz="0" w:space="0" w:color="auto"/>
                <w:right w:val="none" w:sz="0" w:space="0" w:color="auto"/>
              </w:divBdr>
              <w:divsChild>
                <w:div w:id="332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51338">
      <w:bodyDiv w:val="1"/>
      <w:marLeft w:val="0"/>
      <w:marRight w:val="0"/>
      <w:marTop w:val="0"/>
      <w:marBottom w:val="0"/>
      <w:divBdr>
        <w:top w:val="none" w:sz="0" w:space="0" w:color="auto"/>
        <w:left w:val="none" w:sz="0" w:space="0" w:color="auto"/>
        <w:bottom w:val="none" w:sz="0" w:space="0" w:color="auto"/>
        <w:right w:val="none" w:sz="0" w:space="0" w:color="auto"/>
      </w:divBdr>
    </w:div>
    <w:div w:id="335424473">
      <w:bodyDiv w:val="1"/>
      <w:marLeft w:val="0"/>
      <w:marRight w:val="0"/>
      <w:marTop w:val="0"/>
      <w:marBottom w:val="0"/>
      <w:divBdr>
        <w:top w:val="none" w:sz="0" w:space="0" w:color="auto"/>
        <w:left w:val="none" w:sz="0" w:space="0" w:color="auto"/>
        <w:bottom w:val="none" w:sz="0" w:space="0" w:color="auto"/>
        <w:right w:val="none" w:sz="0" w:space="0" w:color="auto"/>
      </w:divBdr>
    </w:div>
    <w:div w:id="343285887">
      <w:bodyDiv w:val="1"/>
      <w:marLeft w:val="0"/>
      <w:marRight w:val="0"/>
      <w:marTop w:val="0"/>
      <w:marBottom w:val="0"/>
      <w:divBdr>
        <w:top w:val="none" w:sz="0" w:space="0" w:color="auto"/>
        <w:left w:val="none" w:sz="0" w:space="0" w:color="auto"/>
        <w:bottom w:val="none" w:sz="0" w:space="0" w:color="auto"/>
        <w:right w:val="none" w:sz="0" w:space="0" w:color="auto"/>
      </w:divBdr>
    </w:div>
    <w:div w:id="346057906">
      <w:bodyDiv w:val="1"/>
      <w:marLeft w:val="0"/>
      <w:marRight w:val="0"/>
      <w:marTop w:val="0"/>
      <w:marBottom w:val="0"/>
      <w:divBdr>
        <w:top w:val="none" w:sz="0" w:space="0" w:color="auto"/>
        <w:left w:val="none" w:sz="0" w:space="0" w:color="auto"/>
        <w:bottom w:val="none" w:sz="0" w:space="0" w:color="auto"/>
        <w:right w:val="none" w:sz="0" w:space="0" w:color="auto"/>
      </w:divBdr>
    </w:div>
    <w:div w:id="396635180">
      <w:bodyDiv w:val="1"/>
      <w:marLeft w:val="0"/>
      <w:marRight w:val="0"/>
      <w:marTop w:val="0"/>
      <w:marBottom w:val="0"/>
      <w:divBdr>
        <w:top w:val="none" w:sz="0" w:space="0" w:color="auto"/>
        <w:left w:val="none" w:sz="0" w:space="0" w:color="auto"/>
        <w:bottom w:val="none" w:sz="0" w:space="0" w:color="auto"/>
        <w:right w:val="none" w:sz="0" w:space="0" w:color="auto"/>
      </w:divBdr>
      <w:divsChild>
        <w:div w:id="406347995">
          <w:marLeft w:val="0"/>
          <w:marRight w:val="0"/>
          <w:marTop w:val="0"/>
          <w:marBottom w:val="300"/>
          <w:divBdr>
            <w:top w:val="none" w:sz="0" w:space="0" w:color="auto"/>
            <w:left w:val="none" w:sz="0" w:space="0" w:color="auto"/>
            <w:bottom w:val="none" w:sz="0" w:space="0" w:color="auto"/>
            <w:right w:val="none" w:sz="0" w:space="0" w:color="auto"/>
          </w:divBdr>
          <w:divsChild>
            <w:div w:id="434709877">
              <w:marLeft w:val="0"/>
              <w:marRight w:val="0"/>
              <w:marTop w:val="0"/>
              <w:marBottom w:val="0"/>
              <w:divBdr>
                <w:top w:val="none" w:sz="0" w:space="0" w:color="auto"/>
                <w:left w:val="none" w:sz="0" w:space="0" w:color="auto"/>
                <w:bottom w:val="none" w:sz="0" w:space="0" w:color="auto"/>
                <w:right w:val="none" w:sz="0" w:space="0" w:color="auto"/>
              </w:divBdr>
              <w:divsChild>
                <w:div w:id="10885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2139">
          <w:marLeft w:val="0"/>
          <w:marRight w:val="0"/>
          <w:marTop w:val="0"/>
          <w:marBottom w:val="0"/>
          <w:divBdr>
            <w:top w:val="none" w:sz="0" w:space="0" w:color="auto"/>
            <w:left w:val="none" w:sz="0" w:space="0" w:color="auto"/>
            <w:bottom w:val="none" w:sz="0" w:space="0" w:color="auto"/>
            <w:right w:val="none" w:sz="0" w:space="0" w:color="auto"/>
          </w:divBdr>
          <w:divsChild>
            <w:div w:id="1010566720">
              <w:marLeft w:val="0"/>
              <w:marRight w:val="0"/>
              <w:marTop w:val="0"/>
              <w:marBottom w:val="0"/>
              <w:divBdr>
                <w:top w:val="none" w:sz="0" w:space="0" w:color="auto"/>
                <w:left w:val="none" w:sz="0" w:space="0" w:color="auto"/>
                <w:bottom w:val="none" w:sz="0" w:space="0" w:color="auto"/>
                <w:right w:val="none" w:sz="0" w:space="0" w:color="auto"/>
              </w:divBdr>
              <w:divsChild>
                <w:div w:id="819272460">
                  <w:marLeft w:val="0"/>
                  <w:marRight w:val="0"/>
                  <w:marTop w:val="0"/>
                  <w:marBottom w:val="0"/>
                  <w:divBdr>
                    <w:top w:val="none" w:sz="0" w:space="0" w:color="auto"/>
                    <w:left w:val="none" w:sz="0" w:space="0" w:color="auto"/>
                    <w:bottom w:val="none" w:sz="0" w:space="0" w:color="auto"/>
                    <w:right w:val="none" w:sz="0" w:space="0" w:color="auto"/>
                  </w:divBdr>
                  <w:divsChild>
                    <w:div w:id="13746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8316">
          <w:marLeft w:val="0"/>
          <w:marRight w:val="0"/>
          <w:marTop w:val="0"/>
          <w:marBottom w:val="300"/>
          <w:divBdr>
            <w:top w:val="none" w:sz="0" w:space="0" w:color="auto"/>
            <w:left w:val="none" w:sz="0" w:space="0" w:color="auto"/>
            <w:bottom w:val="none" w:sz="0" w:space="0" w:color="auto"/>
            <w:right w:val="none" w:sz="0" w:space="0" w:color="auto"/>
          </w:divBdr>
          <w:divsChild>
            <w:div w:id="8393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689">
      <w:bodyDiv w:val="1"/>
      <w:marLeft w:val="0"/>
      <w:marRight w:val="0"/>
      <w:marTop w:val="0"/>
      <w:marBottom w:val="0"/>
      <w:divBdr>
        <w:top w:val="none" w:sz="0" w:space="0" w:color="auto"/>
        <w:left w:val="none" w:sz="0" w:space="0" w:color="auto"/>
        <w:bottom w:val="none" w:sz="0" w:space="0" w:color="auto"/>
        <w:right w:val="none" w:sz="0" w:space="0" w:color="auto"/>
      </w:divBdr>
    </w:div>
    <w:div w:id="472406609">
      <w:bodyDiv w:val="1"/>
      <w:marLeft w:val="0"/>
      <w:marRight w:val="0"/>
      <w:marTop w:val="0"/>
      <w:marBottom w:val="0"/>
      <w:divBdr>
        <w:top w:val="none" w:sz="0" w:space="0" w:color="auto"/>
        <w:left w:val="none" w:sz="0" w:space="0" w:color="auto"/>
        <w:bottom w:val="none" w:sz="0" w:space="0" w:color="auto"/>
        <w:right w:val="none" w:sz="0" w:space="0" w:color="auto"/>
      </w:divBdr>
    </w:div>
    <w:div w:id="524710365">
      <w:bodyDiv w:val="1"/>
      <w:marLeft w:val="0"/>
      <w:marRight w:val="0"/>
      <w:marTop w:val="0"/>
      <w:marBottom w:val="0"/>
      <w:divBdr>
        <w:top w:val="none" w:sz="0" w:space="0" w:color="auto"/>
        <w:left w:val="none" w:sz="0" w:space="0" w:color="auto"/>
        <w:bottom w:val="none" w:sz="0" w:space="0" w:color="auto"/>
        <w:right w:val="none" w:sz="0" w:space="0" w:color="auto"/>
      </w:divBdr>
    </w:div>
    <w:div w:id="720251280">
      <w:bodyDiv w:val="1"/>
      <w:marLeft w:val="0"/>
      <w:marRight w:val="0"/>
      <w:marTop w:val="0"/>
      <w:marBottom w:val="0"/>
      <w:divBdr>
        <w:top w:val="none" w:sz="0" w:space="0" w:color="auto"/>
        <w:left w:val="none" w:sz="0" w:space="0" w:color="auto"/>
        <w:bottom w:val="none" w:sz="0" w:space="0" w:color="auto"/>
        <w:right w:val="none" w:sz="0" w:space="0" w:color="auto"/>
      </w:divBdr>
    </w:div>
    <w:div w:id="758140563">
      <w:bodyDiv w:val="1"/>
      <w:marLeft w:val="0"/>
      <w:marRight w:val="0"/>
      <w:marTop w:val="0"/>
      <w:marBottom w:val="0"/>
      <w:divBdr>
        <w:top w:val="none" w:sz="0" w:space="0" w:color="auto"/>
        <w:left w:val="none" w:sz="0" w:space="0" w:color="auto"/>
        <w:bottom w:val="none" w:sz="0" w:space="0" w:color="auto"/>
        <w:right w:val="none" w:sz="0" w:space="0" w:color="auto"/>
      </w:divBdr>
    </w:div>
    <w:div w:id="1142578610">
      <w:bodyDiv w:val="1"/>
      <w:marLeft w:val="0"/>
      <w:marRight w:val="0"/>
      <w:marTop w:val="0"/>
      <w:marBottom w:val="0"/>
      <w:divBdr>
        <w:top w:val="none" w:sz="0" w:space="0" w:color="auto"/>
        <w:left w:val="none" w:sz="0" w:space="0" w:color="auto"/>
        <w:bottom w:val="none" w:sz="0" w:space="0" w:color="auto"/>
        <w:right w:val="none" w:sz="0" w:space="0" w:color="auto"/>
      </w:divBdr>
    </w:div>
    <w:div w:id="1204518302">
      <w:bodyDiv w:val="1"/>
      <w:marLeft w:val="0"/>
      <w:marRight w:val="0"/>
      <w:marTop w:val="0"/>
      <w:marBottom w:val="0"/>
      <w:divBdr>
        <w:top w:val="none" w:sz="0" w:space="0" w:color="auto"/>
        <w:left w:val="none" w:sz="0" w:space="0" w:color="auto"/>
        <w:bottom w:val="none" w:sz="0" w:space="0" w:color="auto"/>
        <w:right w:val="none" w:sz="0" w:space="0" w:color="auto"/>
      </w:divBdr>
    </w:div>
    <w:div w:id="1377973713">
      <w:bodyDiv w:val="1"/>
      <w:marLeft w:val="0"/>
      <w:marRight w:val="0"/>
      <w:marTop w:val="0"/>
      <w:marBottom w:val="0"/>
      <w:divBdr>
        <w:top w:val="none" w:sz="0" w:space="0" w:color="auto"/>
        <w:left w:val="none" w:sz="0" w:space="0" w:color="auto"/>
        <w:bottom w:val="none" w:sz="0" w:space="0" w:color="auto"/>
        <w:right w:val="none" w:sz="0" w:space="0" w:color="auto"/>
      </w:divBdr>
    </w:div>
    <w:div w:id="1477798493">
      <w:bodyDiv w:val="1"/>
      <w:marLeft w:val="0"/>
      <w:marRight w:val="0"/>
      <w:marTop w:val="0"/>
      <w:marBottom w:val="0"/>
      <w:divBdr>
        <w:top w:val="none" w:sz="0" w:space="0" w:color="auto"/>
        <w:left w:val="none" w:sz="0" w:space="0" w:color="auto"/>
        <w:bottom w:val="none" w:sz="0" w:space="0" w:color="auto"/>
        <w:right w:val="none" w:sz="0" w:space="0" w:color="auto"/>
      </w:divBdr>
    </w:div>
    <w:div w:id="1483546794">
      <w:bodyDiv w:val="1"/>
      <w:marLeft w:val="0"/>
      <w:marRight w:val="0"/>
      <w:marTop w:val="0"/>
      <w:marBottom w:val="0"/>
      <w:divBdr>
        <w:top w:val="none" w:sz="0" w:space="0" w:color="auto"/>
        <w:left w:val="none" w:sz="0" w:space="0" w:color="auto"/>
        <w:bottom w:val="none" w:sz="0" w:space="0" w:color="auto"/>
        <w:right w:val="none" w:sz="0" w:space="0" w:color="auto"/>
      </w:divBdr>
    </w:div>
    <w:div w:id="1602953996">
      <w:bodyDiv w:val="1"/>
      <w:marLeft w:val="0"/>
      <w:marRight w:val="0"/>
      <w:marTop w:val="0"/>
      <w:marBottom w:val="0"/>
      <w:divBdr>
        <w:top w:val="none" w:sz="0" w:space="0" w:color="auto"/>
        <w:left w:val="none" w:sz="0" w:space="0" w:color="auto"/>
        <w:bottom w:val="none" w:sz="0" w:space="0" w:color="auto"/>
        <w:right w:val="none" w:sz="0" w:space="0" w:color="auto"/>
      </w:divBdr>
      <w:divsChild>
        <w:div w:id="856385012">
          <w:marLeft w:val="0"/>
          <w:marRight w:val="0"/>
          <w:marTop w:val="480"/>
          <w:marBottom w:val="0"/>
          <w:divBdr>
            <w:top w:val="single" w:sz="2" w:space="0" w:color="auto"/>
            <w:left w:val="single" w:sz="2" w:space="0" w:color="auto"/>
            <w:bottom w:val="single" w:sz="2" w:space="0" w:color="auto"/>
            <w:right w:val="single" w:sz="2" w:space="0" w:color="auto"/>
          </w:divBdr>
        </w:div>
      </w:divsChild>
    </w:div>
    <w:div w:id="1733577901">
      <w:bodyDiv w:val="1"/>
      <w:marLeft w:val="0"/>
      <w:marRight w:val="0"/>
      <w:marTop w:val="0"/>
      <w:marBottom w:val="0"/>
      <w:divBdr>
        <w:top w:val="none" w:sz="0" w:space="0" w:color="auto"/>
        <w:left w:val="none" w:sz="0" w:space="0" w:color="auto"/>
        <w:bottom w:val="none" w:sz="0" w:space="0" w:color="auto"/>
        <w:right w:val="none" w:sz="0" w:space="0" w:color="auto"/>
      </w:divBdr>
    </w:div>
    <w:div w:id="1792553471">
      <w:bodyDiv w:val="1"/>
      <w:marLeft w:val="0"/>
      <w:marRight w:val="0"/>
      <w:marTop w:val="0"/>
      <w:marBottom w:val="0"/>
      <w:divBdr>
        <w:top w:val="none" w:sz="0" w:space="0" w:color="auto"/>
        <w:left w:val="none" w:sz="0" w:space="0" w:color="auto"/>
        <w:bottom w:val="none" w:sz="0" w:space="0" w:color="auto"/>
        <w:right w:val="none" w:sz="0" w:space="0" w:color="auto"/>
      </w:divBdr>
    </w:div>
    <w:div w:id="1926302538">
      <w:bodyDiv w:val="1"/>
      <w:marLeft w:val="0"/>
      <w:marRight w:val="0"/>
      <w:marTop w:val="0"/>
      <w:marBottom w:val="0"/>
      <w:divBdr>
        <w:top w:val="none" w:sz="0" w:space="0" w:color="auto"/>
        <w:left w:val="none" w:sz="0" w:space="0" w:color="auto"/>
        <w:bottom w:val="none" w:sz="0" w:space="0" w:color="auto"/>
        <w:right w:val="none" w:sz="0" w:space="0" w:color="auto"/>
      </w:divBdr>
    </w:div>
    <w:div w:id="2019966084">
      <w:bodyDiv w:val="1"/>
      <w:marLeft w:val="0"/>
      <w:marRight w:val="0"/>
      <w:marTop w:val="0"/>
      <w:marBottom w:val="0"/>
      <w:divBdr>
        <w:top w:val="none" w:sz="0" w:space="0" w:color="auto"/>
        <w:left w:val="none" w:sz="0" w:space="0" w:color="auto"/>
        <w:bottom w:val="none" w:sz="0" w:space="0" w:color="auto"/>
        <w:right w:val="none" w:sz="0" w:space="0" w:color="auto"/>
      </w:divBdr>
    </w:div>
    <w:div w:id="2036693945">
      <w:bodyDiv w:val="1"/>
      <w:marLeft w:val="0"/>
      <w:marRight w:val="0"/>
      <w:marTop w:val="0"/>
      <w:marBottom w:val="0"/>
      <w:divBdr>
        <w:top w:val="none" w:sz="0" w:space="0" w:color="auto"/>
        <w:left w:val="none" w:sz="0" w:space="0" w:color="auto"/>
        <w:bottom w:val="none" w:sz="0" w:space="0" w:color="auto"/>
        <w:right w:val="none" w:sz="0" w:space="0" w:color="auto"/>
      </w:divBdr>
    </w:div>
    <w:div w:id="20430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vov.vn/author?keyword=Ng%E1%BB%8Dc%20Th%C3%A0nh/V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E4588-B735-4A07-B7F5-237FE9E0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5</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Giang</cp:lastModifiedBy>
  <cp:revision>61</cp:revision>
  <dcterms:created xsi:type="dcterms:W3CDTF">2020-11-26T00:37:00Z</dcterms:created>
  <dcterms:modified xsi:type="dcterms:W3CDTF">2024-11-10T00:59:00Z</dcterms:modified>
</cp:coreProperties>
</file>