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7941A0" w:rsidRPr="00FF03E8" w14:paraId="0BC79E9F" w14:textId="77777777" w:rsidTr="000E5A31">
        <w:tc>
          <w:tcPr>
            <w:tcW w:w="3256" w:type="dxa"/>
          </w:tcPr>
          <w:p w14:paraId="740B86DB" w14:textId="77777777" w:rsidR="007941A0" w:rsidRPr="00FF03E8" w:rsidRDefault="007941A0" w:rsidP="000E5A31">
            <w:pPr>
              <w:spacing w:before="0" w:after="0"/>
              <w:ind w:firstLine="0"/>
              <w:jc w:val="center"/>
              <w:rPr>
                <w:rFonts w:cs="Times New Roman"/>
                <w:sz w:val="26"/>
                <w:szCs w:val="26"/>
              </w:rPr>
            </w:pPr>
            <w:bookmarkStart w:id="0" w:name="_Hlk47707413"/>
            <w:r w:rsidRPr="00FF03E8">
              <w:rPr>
                <w:rFonts w:cs="Times New Roman"/>
                <w:sz w:val="26"/>
                <w:szCs w:val="26"/>
              </w:rPr>
              <w:t>SỞ TT&amp;TT NGHỆ AN</w:t>
            </w:r>
          </w:p>
          <w:p w14:paraId="79418381" w14:textId="308752F4" w:rsidR="007941A0" w:rsidRPr="00FF03E8" w:rsidRDefault="00000000" w:rsidP="000E5A31">
            <w:pPr>
              <w:spacing w:before="0" w:after="0"/>
              <w:ind w:firstLine="0"/>
              <w:jc w:val="center"/>
              <w:rPr>
                <w:rFonts w:cs="Times New Roman"/>
                <w:b/>
                <w:sz w:val="26"/>
                <w:szCs w:val="26"/>
              </w:rPr>
            </w:pPr>
            <w:r>
              <w:rPr>
                <w:noProof/>
              </w:rPr>
              <w:pict w14:anchorId="5D30B472">
                <v:line id="Straight Connector 2" o:spid="_x0000_s1027"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" strokecolor="windowText" strokeweight="1.5pt">
                  <v:stroke joinstyle="miter"/>
                </v:line>
              </w:pict>
            </w:r>
            <w:r w:rsidR="007941A0" w:rsidRPr="00FF03E8">
              <w:rPr>
                <w:rFonts w:cs="Times New Roman"/>
                <w:b/>
                <w:sz w:val="26"/>
                <w:szCs w:val="26"/>
              </w:rPr>
              <w:t>TRUNG TÂM CNTT&amp;TT</w:t>
            </w:r>
          </w:p>
          <w:p w14:paraId="615EE71E" w14:textId="77777777" w:rsidR="007941A0" w:rsidRPr="00FF03E8" w:rsidRDefault="007941A0" w:rsidP="000E5A31">
            <w:pPr>
              <w:spacing w:before="0" w:after="0"/>
              <w:ind w:firstLine="0"/>
              <w:jc w:val="center"/>
              <w:rPr>
                <w:rFonts w:cs="Times New Roman"/>
                <w:b/>
                <w:sz w:val="26"/>
                <w:szCs w:val="26"/>
              </w:rPr>
            </w:pPr>
          </w:p>
          <w:p w14:paraId="10D56276" w14:textId="0F5CC380" w:rsidR="007941A0" w:rsidRPr="00FF03E8" w:rsidRDefault="007941A0" w:rsidP="000E5A31">
            <w:pPr>
              <w:spacing w:before="0" w:after="0"/>
              <w:ind w:firstLine="0"/>
              <w:jc w:val="center"/>
              <w:rPr>
                <w:rFonts w:cs="Times New Roman"/>
                <w:b/>
                <w:sz w:val="26"/>
                <w:szCs w:val="26"/>
              </w:rPr>
            </w:pPr>
            <w:r w:rsidRPr="002364D2">
              <w:rPr>
                <w:rFonts w:cs="Times New Roman"/>
                <w:b/>
                <w:sz w:val="26"/>
                <w:szCs w:val="26"/>
              </w:rPr>
              <w:t xml:space="preserve">Mã đề: </w:t>
            </w:r>
            <w:r w:rsidRPr="00AF5132">
              <w:rPr>
                <w:rFonts w:cs="Times New Roman"/>
                <w:b/>
                <w:color w:val="FF0000"/>
                <w:sz w:val="36"/>
                <w:szCs w:val="36"/>
              </w:rPr>
              <w:t>NAICT-0</w:t>
            </w:r>
            <w:r w:rsidR="00937722" w:rsidRPr="00AF5132">
              <w:rPr>
                <w:rFonts w:cs="Times New Roman"/>
                <w:b/>
                <w:color w:val="FF0000"/>
                <w:sz w:val="36"/>
                <w:szCs w:val="36"/>
              </w:rPr>
              <w:t>90</w:t>
            </w:r>
          </w:p>
        </w:tc>
        <w:tc>
          <w:tcPr>
            <w:tcW w:w="5806" w:type="dxa"/>
          </w:tcPr>
          <w:p w14:paraId="652F064E" w14:textId="77777777" w:rsidR="007941A0" w:rsidRPr="002364D2" w:rsidRDefault="007941A0" w:rsidP="000E5A31">
            <w:pPr>
              <w:spacing w:before="0" w:after="0"/>
              <w:ind w:firstLine="0"/>
              <w:jc w:val="center"/>
              <w:rPr>
                <w:rFonts w:cs="Times New Roman"/>
                <w:b/>
                <w:sz w:val="26"/>
                <w:szCs w:val="26"/>
              </w:rPr>
            </w:pPr>
            <w:r w:rsidRPr="002364D2">
              <w:rPr>
                <w:rFonts w:cs="Times New Roman"/>
                <w:b/>
                <w:sz w:val="26"/>
                <w:szCs w:val="26"/>
              </w:rPr>
              <w:t>CỘNG HÒA XÃ HỘI CHỦ NGHĨA VIỆT NAM</w:t>
            </w:r>
          </w:p>
          <w:p w14:paraId="5811DC70" w14:textId="44A70020" w:rsidR="007941A0" w:rsidRPr="002364D2" w:rsidRDefault="00000000" w:rsidP="000E5A31">
            <w:pPr>
              <w:spacing w:before="0" w:after="0"/>
              <w:ind w:firstLine="0"/>
              <w:jc w:val="center"/>
              <w:rPr>
                <w:rFonts w:cs="Times New Roman"/>
                <w:b/>
                <w:sz w:val="26"/>
                <w:szCs w:val="26"/>
              </w:rPr>
            </w:pPr>
            <w:r>
              <w:rPr>
                <w:noProof/>
              </w:rPr>
              <w:pict w14:anchorId="3191E265">
                <v:line id="Straight Connector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" strokecolor="windowText" strokeweight=".5pt">
                  <v:stroke joinstyle="miter"/>
                </v:line>
              </w:pict>
            </w:r>
            <w:r w:rsidR="007941A0" w:rsidRPr="002364D2">
              <w:rPr>
                <w:rFonts w:cs="Times New Roman"/>
                <w:b/>
                <w:sz w:val="26"/>
                <w:szCs w:val="26"/>
              </w:rPr>
              <w:t>Độc lập - Tự do - Hạnh phúc</w:t>
            </w:r>
          </w:p>
          <w:p w14:paraId="4042A96D" w14:textId="77777777" w:rsidR="007941A0" w:rsidRPr="002364D2" w:rsidRDefault="007941A0" w:rsidP="000E5A31">
            <w:pPr>
              <w:spacing w:before="0" w:after="0"/>
              <w:ind w:firstLine="0"/>
              <w:jc w:val="center"/>
              <w:rPr>
                <w:rFonts w:cs="Times New Roman"/>
                <w:b/>
                <w:sz w:val="26"/>
                <w:szCs w:val="26"/>
              </w:rPr>
            </w:pPr>
          </w:p>
          <w:p w14:paraId="586A9449" w14:textId="68152C98" w:rsidR="007941A0" w:rsidRPr="002364D2" w:rsidRDefault="007941A0" w:rsidP="000E5A31">
            <w:pPr>
              <w:spacing w:before="0" w:after="0"/>
              <w:ind w:firstLine="0"/>
              <w:jc w:val="center"/>
              <w:rPr>
                <w:rFonts w:cs="Times New Roman"/>
                <w:i/>
                <w:sz w:val="26"/>
                <w:szCs w:val="26"/>
              </w:rPr>
            </w:pPr>
            <w:r w:rsidRPr="002364D2">
              <w:rPr>
                <w:rFonts w:cs="Times New Roman"/>
                <w:i/>
                <w:sz w:val="26"/>
                <w:szCs w:val="26"/>
              </w:rPr>
              <w:t xml:space="preserve">             </w:t>
            </w:r>
            <w:r w:rsidR="00937722">
              <w:rPr>
                <w:rFonts w:cs="Times New Roman"/>
                <w:i/>
                <w:sz w:val="26"/>
                <w:szCs w:val="26"/>
              </w:rPr>
              <w:t xml:space="preserve">      </w:t>
            </w:r>
            <w:r w:rsidRPr="002364D2">
              <w:rPr>
                <w:rFonts w:cs="Times New Roman"/>
                <w:i/>
                <w:sz w:val="26"/>
                <w:szCs w:val="26"/>
              </w:rPr>
              <w:t xml:space="preserve">  </w:t>
            </w:r>
          </w:p>
        </w:tc>
      </w:tr>
    </w:tbl>
    <w:p w14:paraId="041CF509" w14:textId="77777777" w:rsidR="007941A0" w:rsidRPr="001C2B02" w:rsidRDefault="007941A0" w:rsidP="007941A0">
      <w:pPr>
        <w:pStyle w:val="Heading1"/>
        <w:jc w:val="center"/>
        <w:rPr>
          <w:sz w:val="10"/>
        </w:rPr>
      </w:pPr>
    </w:p>
    <w:p w14:paraId="65F10161" w14:textId="77777777" w:rsidR="007941A0" w:rsidRDefault="007941A0" w:rsidP="007941A0">
      <w:pPr>
        <w:pStyle w:val="Heading1"/>
        <w:jc w:val="center"/>
        <w:rPr>
          <w:sz w:val="28"/>
          <w:szCs w:val="28"/>
        </w:rPr>
      </w:pPr>
    </w:p>
    <w:p w14:paraId="69CEDF65" w14:textId="77777777" w:rsidR="007941A0" w:rsidRPr="001C2B02" w:rsidRDefault="007941A0" w:rsidP="007941A0">
      <w:pPr>
        <w:pStyle w:val="Heading1"/>
        <w:jc w:val="center"/>
        <w:rPr>
          <w:b w:val="0"/>
          <w:sz w:val="28"/>
          <w:szCs w:val="28"/>
        </w:rPr>
      </w:pPr>
      <w:r w:rsidRPr="001C2B02">
        <w:rPr>
          <w:sz w:val="28"/>
          <w:szCs w:val="28"/>
        </w:rPr>
        <w:t>BẢNG DỮ LIỆU CHO SẴN</w:t>
      </w:r>
    </w:p>
    <w:p w14:paraId="405D1AE1" w14:textId="77777777" w:rsidR="007941A0" w:rsidRDefault="007941A0" w:rsidP="007941A0">
      <w:pPr>
        <w:pStyle w:val="Heading1"/>
      </w:pPr>
      <w:bookmarkStart w:id="1" w:name="_Hlk19631778"/>
      <w:bookmarkEnd w:id="1"/>
    </w:p>
    <w:p w14:paraId="4EDD06E0" w14:textId="77777777" w:rsidR="007941A0" w:rsidRDefault="007941A0" w:rsidP="007941A0">
      <w:pPr>
        <w:pStyle w:val="Heading1"/>
      </w:pPr>
      <w:r w:rsidRPr="00A95D22">
        <w:t>1. Dữ liệu phần Word:</w:t>
      </w:r>
    </w:p>
    <w:p w14:paraId="105D90C0" w14:textId="77777777" w:rsidR="007941A0" w:rsidRPr="002364D2" w:rsidRDefault="007941A0" w:rsidP="007941A0">
      <w:pPr>
        <w:shd w:val="clear" w:color="auto" w:fill="FFFFFF"/>
        <w:spacing w:before="0" w:after="0" w:line="315" w:lineRule="atLeast"/>
        <w:ind w:firstLine="0"/>
        <w:jc w:val="left"/>
        <w:outlineLvl w:val="2"/>
        <w:rPr>
          <w:rFonts w:ascii="Arial" w:eastAsia="Times New Roman" w:hAnsi="Arial" w:cs="Arial"/>
          <w:b/>
          <w:bCs/>
          <w:caps/>
          <w:color w:val="000000"/>
          <w:sz w:val="23"/>
          <w:szCs w:val="23"/>
          <w:lang w:eastAsia="en-US"/>
        </w:rPr>
      </w:pPr>
      <w:bookmarkStart w:id="2" w:name="_Hlk60986229"/>
      <w:r w:rsidRPr="002364D2">
        <w:rPr>
          <w:rFonts w:ascii="Arial" w:eastAsia="Times New Roman" w:hAnsi="Arial" w:cs="Arial"/>
          <w:b/>
          <w:bCs/>
          <w:caps/>
          <w:color w:val="000000"/>
          <w:sz w:val="23"/>
          <w:szCs w:val="23"/>
          <w:lang w:eastAsia="en-US"/>
        </w:rPr>
        <w:t>TƯ TƯỞNG HỒ CHÍ MINH VỀ THANH NIÊN VÀ CÔNG TÁC THANH NIÊN</w:t>
      </w:r>
    </w:p>
    <w:p w14:paraId="7086D343" w14:textId="77777777" w:rsidR="007941A0" w:rsidRDefault="007941A0" w:rsidP="007941A0">
      <w:pPr>
        <w:shd w:val="clear" w:color="auto" w:fill="FFFFFF"/>
        <w:spacing w:after="0"/>
        <w:ind w:firstLine="0"/>
        <w:jc w:val="left"/>
        <w:rPr>
          <w:rFonts w:eastAsia="Times New Roman" w:cs="Times New Roman"/>
          <w:color w:val="000000"/>
          <w:sz w:val="21"/>
          <w:szCs w:val="21"/>
          <w:lang w:eastAsia="en-US"/>
        </w:rPr>
      </w:pPr>
    </w:p>
    <w:p w14:paraId="7F63B669" w14:textId="77777777" w:rsidR="007941A0" w:rsidRPr="002364D2" w:rsidRDefault="007941A0" w:rsidP="007941A0">
      <w:pPr>
        <w:shd w:val="clear" w:color="auto" w:fill="FFFFFF"/>
        <w:spacing w:after="0"/>
        <w:ind w:firstLine="0"/>
        <w:jc w:val="left"/>
        <w:rPr>
          <w:rFonts w:ascii="Arial" w:eastAsia="Times New Roman" w:hAnsi="Arial" w:cs="Arial"/>
          <w:color w:val="000000"/>
          <w:sz w:val="20"/>
          <w:szCs w:val="20"/>
          <w:lang w:eastAsia="en-US"/>
        </w:rPr>
      </w:pPr>
      <w:r w:rsidRPr="002364D2">
        <w:rPr>
          <w:rFonts w:eastAsia="Times New Roman" w:cs="Times New Roman"/>
          <w:color w:val="000000"/>
          <w:sz w:val="21"/>
          <w:szCs w:val="21"/>
          <w:lang w:eastAsia="en-US"/>
        </w:rPr>
        <w:t>Tư tưởng Hồ Chí Minh về thanh niên và công tác thanh niên là hệ thống nhận thức tư duy, quan điểm lý luận của người về những vấn đề quan trọng: Nhìn nhận, đánh giá vai trò, vị trí của thanh niên trong tiến trình lịch sử qua các thời kỳ cách mạng; đường lối nội dung bồi dưỡng, giáo dục - đào tạo thanh niên thành lớp người kế tục sự nghiệp cách mạng của Đảng và dân tộc; nhiệm vụ công tác thanh niên của Đảng, Nhà nước, đặc biệt là của Đoàn Thanh niên Cộng sản Hồ Chí Minh, đội dự bị tin cậy của Đảng.</w:t>
      </w:r>
    </w:p>
    <w:p w14:paraId="2F59CAC3" w14:textId="77777777" w:rsidR="007941A0" w:rsidRPr="002364D2" w:rsidRDefault="007941A0" w:rsidP="007941A0">
      <w:pPr>
        <w:shd w:val="clear" w:color="auto" w:fill="FFFFFF"/>
        <w:spacing w:before="0" w:after="0"/>
        <w:ind w:firstLine="0"/>
        <w:jc w:val="left"/>
        <w:rPr>
          <w:rFonts w:ascii="Arial" w:eastAsia="Times New Roman" w:hAnsi="Arial" w:cs="Arial"/>
          <w:color w:val="000000"/>
          <w:sz w:val="20"/>
          <w:szCs w:val="20"/>
          <w:lang w:eastAsia="en-US"/>
        </w:rPr>
      </w:pPr>
      <w:r w:rsidRPr="002364D2">
        <w:rPr>
          <w:rFonts w:ascii="Arial" w:eastAsia="Times New Roman" w:hAnsi="Arial" w:cs="Arial"/>
          <w:color w:val="000000"/>
          <w:sz w:val="20"/>
          <w:szCs w:val="20"/>
          <w:lang w:eastAsia="en-US"/>
        </w:rPr>
        <w:t> </w:t>
      </w:r>
    </w:p>
    <w:p w14:paraId="22C474FB" w14:textId="77777777" w:rsidR="007941A0" w:rsidRPr="002364D2" w:rsidRDefault="007941A0" w:rsidP="007941A0">
      <w:pPr>
        <w:shd w:val="clear" w:color="auto" w:fill="FFFFFF"/>
        <w:spacing w:before="0" w:after="0"/>
        <w:ind w:firstLine="0"/>
        <w:jc w:val="left"/>
        <w:rPr>
          <w:rFonts w:ascii="Arial" w:eastAsia="Times New Roman" w:hAnsi="Arial" w:cs="Arial"/>
          <w:color w:val="000000"/>
          <w:sz w:val="20"/>
          <w:szCs w:val="20"/>
          <w:lang w:eastAsia="en-US"/>
        </w:rPr>
      </w:pPr>
      <w:r w:rsidRPr="002364D2">
        <w:rPr>
          <w:rFonts w:eastAsia="Times New Roman" w:cs="Times New Roman"/>
          <w:color w:val="000000"/>
          <w:sz w:val="21"/>
          <w:szCs w:val="21"/>
          <w:lang w:eastAsia="en-US"/>
        </w:rPr>
        <w:t>Chủ tịch Hồ Chí Minh luôn khẳng định tiềm năng, vai trò, vị trí to lớn của thanh niên trong sự nghiệp cách mạng, luôn tin tưởng và nhìn nhận thanh niên theo quan điểm phát triển. Ngay từ khi đất nước còn trong đêm đen nô lệ, Người đã nêu tư tưởng: Thức tỉnh thanh niên để đi đến thức tỉnh dân tộc. Vào những năm đầu khi nước ta giành được độc lập, Chủ tịch Hồ Chí Minh dạy: “Thanh niên là người chủ tương lai của nước nhà”, “nước nhà thịnh hay suy, yếu hay mạnh, một phần lớn là do các thanh niên”(1). Người cho rằng sự phát triển trong tương lai của đất nước và tiền đồ vẻ vang của dân tộc nằm trong tay thanh thiếu nhi. Vì thế, Chủ tịch Hồ Chí Minh nhấn mạnh: Thanh niên “phải tham gia ý kiến vào công việc của chính phủ, chiến đấu giữ lấy nền độc lập và tự rèn luyện từ bây giờ để sau này lên thay những thủ lĩnh mà gánh vác những việc trọng đại của nước nhà”(2).</w:t>
      </w:r>
    </w:p>
    <w:p w14:paraId="65C8885D" w14:textId="77777777" w:rsidR="007941A0" w:rsidRPr="002364D2" w:rsidRDefault="007941A0" w:rsidP="007941A0">
      <w:pPr>
        <w:shd w:val="clear" w:color="auto" w:fill="FFFFFF"/>
        <w:spacing w:before="0" w:after="0"/>
        <w:ind w:firstLine="0"/>
        <w:jc w:val="left"/>
        <w:rPr>
          <w:rFonts w:ascii="Arial" w:eastAsia="Times New Roman" w:hAnsi="Arial" w:cs="Arial"/>
          <w:color w:val="000000"/>
          <w:sz w:val="20"/>
          <w:szCs w:val="20"/>
          <w:lang w:eastAsia="en-US"/>
        </w:rPr>
      </w:pPr>
      <w:r w:rsidRPr="002364D2">
        <w:rPr>
          <w:rFonts w:ascii="Arial" w:eastAsia="Times New Roman" w:hAnsi="Arial" w:cs="Arial"/>
          <w:color w:val="000000"/>
          <w:sz w:val="20"/>
          <w:szCs w:val="20"/>
          <w:lang w:eastAsia="en-US"/>
        </w:rPr>
        <w:t> </w:t>
      </w:r>
    </w:p>
    <w:p w14:paraId="5924470D" w14:textId="77777777" w:rsidR="007941A0" w:rsidRPr="002364D2" w:rsidRDefault="007941A0" w:rsidP="007941A0">
      <w:pPr>
        <w:shd w:val="clear" w:color="auto" w:fill="FFFFFF"/>
        <w:spacing w:before="0" w:after="0"/>
        <w:ind w:firstLine="0"/>
        <w:jc w:val="left"/>
        <w:rPr>
          <w:rFonts w:ascii="Arial" w:eastAsia="Times New Roman" w:hAnsi="Arial" w:cs="Arial"/>
          <w:color w:val="000000"/>
          <w:sz w:val="20"/>
          <w:szCs w:val="20"/>
          <w:lang w:eastAsia="en-US"/>
        </w:rPr>
      </w:pPr>
      <w:r w:rsidRPr="002364D2">
        <w:rPr>
          <w:rFonts w:eastAsia="Times New Roman" w:cs="Times New Roman"/>
          <w:color w:val="000000"/>
          <w:sz w:val="21"/>
          <w:szCs w:val="21"/>
          <w:lang w:eastAsia="en-US"/>
        </w:rPr>
        <w:t>Chủ tịch Hồ Chí Minh nêu rõ vai trò của thanh niên trên cả hai bình diện xã hội và mối quan hệ kết nối quá khứ với tương lai không thể tách rời nhau: “Thanh niên là người tiếp sức cách mạng cho thế hệ thanh niên già, đồng thời là người phụ trách, dìu dắt thế hệ thanh niên tương lai”(3). Vai trò này vô cùng quan trọng quyết định vận mệnh của dân tộc và của giai cấp công nhân.</w:t>
      </w:r>
    </w:p>
    <w:p w14:paraId="5FC6B3CF" w14:textId="77777777" w:rsidR="007941A0" w:rsidRPr="002364D2" w:rsidRDefault="007941A0" w:rsidP="007941A0">
      <w:pPr>
        <w:shd w:val="clear" w:color="auto" w:fill="FFFFFF"/>
        <w:spacing w:before="0" w:after="0"/>
        <w:ind w:firstLine="0"/>
        <w:jc w:val="left"/>
        <w:rPr>
          <w:rFonts w:ascii="Arial" w:eastAsia="Times New Roman" w:hAnsi="Arial" w:cs="Arial"/>
          <w:color w:val="000000"/>
          <w:sz w:val="20"/>
          <w:szCs w:val="20"/>
          <w:lang w:eastAsia="en-US"/>
        </w:rPr>
      </w:pPr>
      <w:r w:rsidRPr="002364D2">
        <w:rPr>
          <w:rFonts w:ascii="Arial" w:eastAsia="Times New Roman" w:hAnsi="Arial" w:cs="Arial"/>
          <w:color w:val="000000"/>
          <w:sz w:val="20"/>
          <w:szCs w:val="20"/>
          <w:lang w:eastAsia="en-US"/>
        </w:rPr>
        <w:t> </w:t>
      </w:r>
    </w:p>
    <w:p w14:paraId="64ECF03A" w14:textId="77777777" w:rsidR="007941A0" w:rsidRPr="002364D2" w:rsidRDefault="007941A0" w:rsidP="007941A0">
      <w:pPr>
        <w:shd w:val="clear" w:color="auto" w:fill="FFFFFF"/>
        <w:spacing w:before="0" w:after="0"/>
        <w:ind w:firstLine="0"/>
        <w:jc w:val="left"/>
        <w:rPr>
          <w:rFonts w:ascii="Arial" w:eastAsia="Times New Roman" w:hAnsi="Arial" w:cs="Arial"/>
          <w:color w:val="000000"/>
          <w:sz w:val="20"/>
          <w:szCs w:val="20"/>
          <w:lang w:eastAsia="en-US"/>
        </w:rPr>
      </w:pPr>
      <w:r w:rsidRPr="002364D2">
        <w:rPr>
          <w:rFonts w:eastAsia="Times New Roman" w:cs="Times New Roman"/>
          <w:color w:val="000000"/>
          <w:sz w:val="21"/>
          <w:szCs w:val="21"/>
          <w:lang w:eastAsia="en-US"/>
        </w:rPr>
        <w:t>Chủ tịch Hồ Chí Minh luôn đặt niềm tin và mong đợi ở thanh niên. Người đưa ra dự báo hết sức đúng đắn mà nay đã trở thành hiện thực: “Với một thế hệ thanh niên hăng hái kiên cường, chúng ta nhất định thành công trong sự nghiệp bảo vệ miền Bắc, giải phóng miền Nam, thống nhất đất nước”(4). </w:t>
      </w:r>
    </w:p>
    <w:p w14:paraId="70C8CDB7" w14:textId="77777777" w:rsidR="007941A0" w:rsidRPr="002364D2" w:rsidRDefault="007941A0" w:rsidP="007941A0">
      <w:pPr>
        <w:shd w:val="clear" w:color="auto" w:fill="FFFFFF"/>
        <w:spacing w:before="0" w:after="0"/>
        <w:ind w:firstLine="0"/>
        <w:jc w:val="left"/>
        <w:rPr>
          <w:rFonts w:ascii="Arial" w:eastAsia="Times New Roman" w:hAnsi="Arial" w:cs="Arial"/>
          <w:color w:val="000000"/>
          <w:sz w:val="20"/>
          <w:szCs w:val="20"/>
          <w:lang w:eastAsia="en-US"/>
        </w:rPr>
      </w:pPr>
      <w:r w:rsidRPr="002364D2">
        <w:rPr>
          <w:rFonts w:ascii="Arial" w:eastAsia="Times New Roman" w:hAnsi="Arial" w:cs="Arial"/>
          <w:color w:val="000000"/>
          <w:sz w:val="20"/>
          <w:szCs w:val="20"/>
          <w:lang w:eastAsia="en-US"/>
        </w:rPr>
        <w:t> </w:t>
      </w:r>
    </w:p>
    <w:p w14:paraId="6288CDDB" w14:textId="77777777" w:rsidR="007941A0" w:rsidRPr="002364D2" w:rsidRDefault="007941A0" w:rsidP="007941A0">
      <w:pPr>
        <w:shd w:val="clear" w:color="auto" w:fill="FFFFFF"/>
        <w:spacing w:before="0" w:after="0"/>
        <w:ind w:firstLine="0"/>
        <w:jc w:val="left"/>
        <w:rPr>
          <w:rFonts w:ascii="Arial" w:eastAsia="Times New Roman" w:hAnsi="Arial" w:cs="Arial"/>
          <w:color w:val="000000"/>
          <w:sz w:val="20"/>
          <w:szCs w:val="20"/>
          <w:lang w:eastAsia="en-US"/>
        </w:rPr>
      </w:pPr>
      <w:r w:rsidRPr="002364D2">
        <w:rPr>
          <w:rFonts w:eastAsia="Times New Roman" w:cs="Times New Roman"/>
          <w:color w:val="000000"/>
          <w:sz w:val="21"/>
          <w:szCs w:val="21"/>
          <w:lang w:eastAsia="en-US"/>
        </w:rPr>
        <w:t>Chủ tịch Hồ Chí Minh luôn nhìn nhận thanh niên theo quan điểm phát triển và toàn diện. Người căn dặn cán bộ, đảng viên phải tránh thái độ thành kiến, hẹp hòi, bảo thủ, cô độc đối với thanh niên. Bởi theo người, thanh niên sống trong điều kiện mới tất yếu có những nhu cầu, lợi ích khác với cha, anh họ, không nên xem xét thanh niên một cách cứng nhắc, trước sao nay vậy. Người nói: cần phải đi sâu vào đời sống, hiểu rõ tâm lý của thanh niên và giúp đỡ họ giải quyết vấn đề một cách thiết thực.</w:t>
      </w:r>
    </w:p>
    <w:p w14:paraId="354E2573" w14:textId="77777777" w:rsidR="007941A0" w:rsidRPr="002364D2" w:rsidRDefault="007941A0" w:rsidP="007941A0">
      <w:pPr>
        <w:shd w:val="clear" w:color="auto" w:fill="FFFFFF"/>
        <w:spacing w:before="0" w:after="0"/>
        <w:ind w:firstLine="0"/>
        <w:jc w:val="left"/>
        <w:rPr>
          <w:rFonts w:ascii="Arial" w:eastAsia="Times New Roman" w:hAnsi="Arial" w:cs="Arial"/>
          <w:color w:val="000000"/>
          <w:sz w:val="20"/>
          <w:szCs w:val="20"/>
          <w:lang w:eastAsia="en-US"/>
        </w:rPr>
      </w:pPr>
      <w:r w:rsidRPr="002364D2">
        <w:rPr>
          <w:rFonts w:ascii="Arial" w:eastAsia="Times New Roman" w:hAnsi="Arial" w:cs="Arial"/>
          <w:color w:val="000000"/>
          <w:sz w:val="20"/>
          <w:szCs w:val="20"/>
          <w:lang w:eastAsia="en-US"/>
        </w:rPr>
        <w:t> </w:t>
      </w:r>
    </w:p>
    <w:p w14:paraId="11FF6CEB" w14:textId="77777777" w:rsidR="007941A0" w:rsidRPr="002364D2" w:rsidRDefault="007941A0" w:rsidP="007941A0">
      <w:pPr>
        <w:shd w:val="clear" w:color="auto" w:fill="FFFFFF"/>
        <w:spacing w:before="0" w:after="0"/>
        <w:ind w:firstLine="0"/>
        <w:jc w:val="left"/>
        <w:rPr>
          <w:rFonts w:ascii="Arial" w:eastAsia="Times New Roman" w:hAnsi="Arial" w:cs="Arial"/>
          <w:color w:val="000000"/>
          <w:sz w:val="20"/>
          <w:szCs w:val="20"/>
          <w:lang w:eastAsia="en-US"/>
        </w:rPr>
      </w:pPr>
      <w:r w:rsidRPr="002364D2">
        <w:rPr>
          <w:rFonts w:eastAsia="Times New Roman" w:cs="Times New Roman"/>
          <w:color w:val="000000"/>
          <w:sz w:val="21"/>
          <w:szCs w:val="21"/>
          <w:lang w:eastAsia="en-US"/>
        </w:rPr>
        <w:t>Trên cơ sở nhìn nhận vai trò quyết định của thanh niên đối với sự nghiệp cách mạng và tương lai của dân tộc, đất nước, Người đã dành sự quan tâm đặc biệt đến công tác thanh niên. Chính người đã sáng lập, rèn luyện Đoàn Thanh niên Cộng sản Hồ Chí Minh. Sau khi giành được chính quyền, Chủ tịch Hồ Chí Minh đã lãnh đạo Nhà nước đề ra các chính sách thanh niên phù hợp với từng thời kỳ cách mạng, đặc biệt là về mặt giáo dục, đào tạo. Công tác thanh niên mà cơ bản là đào tạo, giáo dục, phát huy thanh niên theo Người là quá trình tác động đồng bộ của các chủ thể từ gia đình, đoàn thể, xã hội cho đến các cấp ủy đảng và chính quyèn. Người đưa ra luận điểm nổi tiếng: “Vì lợi ích mười năm thì phải trồng cây, vì lợi ích trăm năm thì phải trồng người”(5). Trước lúc đi xa, trong Di chúc để lại cho Đảng và dân tộc, Bác còn căn dặn: Bồi dưỡng thế hệ cách mạng cho đời sau là việc rất quan trọng và rất cần thiết.</w:t>
      </w:r>
    </w:p>
    <w:p w14:paraId="0F02396F" w14:textId="77777777" w:rsidR="007941A0" w:rsidRPr="002364D2" w:rsidRDefault="007941A0" w:rsidP="007941A0">
      <w:pPr>
        <w:shd w:val="clear" w:color="auto" w:fill="FFFFFF"/>
        <w:spacing w:before="0" w:after="0"/>
        <w:ind w:firstLine="0"/>
        <w:jc w:val="left"/>
        <w:rPr>
          <w:rFonts w:ascii="Arial" w:eastAsia="Times New Roman" w:hAnsi="Arial" w:cs="Arial"/>
          <w:color w:val="000000"/>
          <w:sz w:val="20"/>
          <w:szCs w:val="20"/>
          <w:lang w:eastAsia="en-US"/>
        </w:rPr>
      </w:pPr>
      <w:r w:rsidRPr="002364D2">
        <w:rPr>
          <w:rFonts w:ascii="Arial" w:eastAsia="Times New Roman" w:hAnsi="Arial" w:cs="Arial"/>
          <w:color w:val="000000"/>
          <w:sz w:val="20"/>
          <w:szCs w:val="20"/>
          <w:lang w:eastAsia="en-US"/>
        </w:rPr>
        <w:t> </w:t>
      </w:r>
    </w:p>
    <w:p w14:paraId="6362046E" w14:textId="77777777" w:rsidR="007941A0" w:rsidRPr="002364D2" w:rsidRDefault="007941A0" w:rsidP="007941A0">
      <w:pPr>
        <w:shd w:val="clear" w:color="auto" w:fill="FFFFFF"/>
        <w:spacing w:before="0" w:after="0"/>
        <w:ind w:firstLine="0"/>
        <w:jc w:val="left"/>
        <w:rPr>
          <w:rFonts w:ascii="Arial" w:eastAsia="Times New Roman" w:hAnsi="Arial" w:cs="Arial"/>
          <w:color w:val="000000"/>
          <w:sz w:val="20"/>
          <w:szCs w:val="20"/>
          <w:lang w:eastAsia="en-US"/>
        </w:rPr>
      </w:pPr>
      <w:r w:rsidRPr="002364D2">
        <w:rPr>
          <w:rFonts w:eastAsia="Times New Roman" w:cs="Times New Roman"/>
          <w:color w:val="000000"/>
          <w:sz w:val="21"/>
          <w:szCs w:val="21"/>
          <w:lang w:eastAsia="en-US"/>
        </w:rPr>
        <w:t xml:space="preserve">Nội dung bao quát của công tác thanh niên của Chủ tịch Hồ Chí Minh là hình thành “lớp người kế thừa xây dựng chủ nghĩa xã hội vừa hồng vừa chuyên”. “Hồng” theo tư tưởng của Người là “quyết tâm suốt đời đấu </w:t>
      </w:r>
      <w:r w:rsidRPr="002364D2">
        <w:rPr>
          <w:rFonts w:eastAsia="Times New Roman" w:cs="Times New Roman"/>
          <w:color w:val="000000"/>
          <w:sz w:val="21"/>
          <w:szCs w:val="21"/>
          <w:lang w:eastAsia="en-US"/>
        </w:rPr>
        <w:lastRenderedPageBreak/>
        <w:t>tranh cho Đảng, cho cách mạng. Đó là điều chủ chốt nhất”(6); còn “chuyên” là trình độ chính trị, văn hóa, khoa học, kỹ thuật và quân sự.</w:t>
      </w:r>
    </w:p>
    <w:p w14:paraId="4250D723" w14:textId="77777777" w:rsidR="007941A0" w:rsidRPr="002364D2" w:rsidRDefault="007941A0" w:rsidP="007941A0">
      <w:pPr>
        <w:shd w:val="clear" w:color="auto" w:fill="FFFFFF"/>
        <w:spacing w:before="0" w:after="0"/>
        <w:ind w:firstLine="0"/>
        <w:jc w:val="left"/>
        <w:rPr>
          <w:rFonts w:ascii="Arial" w:eastAsia="Times New Roman" w:hAnsi="Arial" w:cs="Arial"/>
          <w:color w:val="000000"/>
          <w:sz w:val="20"/>
          <w:szCs w:val="20"/>
          <w:lang w:eastAsia="en-US"/>
        </w:rPr>
      </w:pPr>
      <w:r w:rsidRPr="002364D2">
        <w:rPr>
          <w:rFonts w:ascii="Arial" w:eastAsia="Times New Roman" w:hAnsi="Arial" w:cs="Arial"/>
          <w:color w:val="000000"/>
          <w:sz w:val="20"/>
          <w:szCs w:val="20"/>
          <w:lang w:eastAsia="en-US"/>
        </w:rPr>
        <w:t> </w:t>
      </w:r>
    </w:p>
    <w:p w14:paraId="325A3820" w14:textId="77777777" w:rsidR="007941A0" w:rsidRPr="002364D2" w:rsidRDefault="007941A0" w:rsidP="007941A0">
      <w:pPr>
        <w:shd w:val="clear" w:color="auto" w:fill="FFFFFF"/>
        <w:spacing w:before="0" w:after="0"/>
        <w:ind w:firstLine="0"/>
        <w:jc w:val="left"/>
        <w:rPr>
          <w:rFonts w:ascii="Arial" w:eastAsia="Times New Roman" w:hAnsi="Arial" w:cs="Arial"/>
          <w:color w:val="000000"/>
          <w:sz w:val="20"/>
          <w:szCs w:val="20"/>
          <w:lang w:eastAsia="en-US"/>
        </w:rPr>
      </w:pPr>
      <w:r w:rsidRPr="002364D2">
        <w:rPr>
          <w:rFonts w:eastAsia="Times New Roman" w:cs="Times New Roman"/>
          <w:color w:val="000000"/>
          <w:sz w:val="21"/>
          <w:szCs w:val="21"/>
          <w:lang w:eastAsia="en-US"/>
        </w:rPr>
        <w:t>Để thực hiện nội dung và mục đích của công tác thanh niên không có cách nào khác là giáo dục và tổ chức thanh niên. Vấn đề quan trọng được Chủ tịch Hồ Chí Minh nêu là phải tổ chức thanh niên thành lực lượng chính trị hùng hậu chung quanh Đảng. Tổ chức tập hợp thanh niên là điều kiện để giáo dục và ngược lại phải tiến hành đào tạo, giáo dục thanh niên qua tổ chức. Phải kiên trì xây dựng một tổ chức thanh niên cộng sản làm cánh tay và đội hậu bị của Đảng.</w:t>
      </w:r>
    </w:p>
    <w:p w14:paraId="4A27F85E" w14:textId="77777777" w:rsidR="007941A0" w:rsidRPr="002364D2" w:rsidRDefault="007941A0" w:rsidP="007941A0">
      <w:pPr>
        <w:shd w:val="clear" w:color="auto" w:fill="FFFFFF"/>
        <w:spacing w:before="0" w:after="0"/>
        <w:ind w:firstLine="0"/>
        <w:jc w:val="left"/>
        <w:rPr>
          <w:rFonts w:ascii="Arial" w:eastAsia="Times New Roman" w:hAnsi="Arial" w:cs="Arial"/>
          <w:color w:val="000000"/>
          <w:sz w:val="20"/>
          <w:szCs w:val="20"/>
          <w:lang w:eastAsia="en-US"/>
        </w:rPr>
      </w:pPr>
      <w:r w:rsidRPr="002364D2">
        <w:rPr>
          <w:rFonts w:ascii="Arial" w:eastAsia="Times New Roman" w:hAnsi="Arial" w:cs="Arial"/>
          <w:color w:val="000000"/>
          <w:sz w:val="20"/>
          <w:szCs w:val="20"/>
          <w:lang w:eastAsia="en-US"/>
        </w:rPr>
        <w:t> </w:t>
      </w:r>
    </w:p>
    <w:p w14:paraId="7A7018B1" w14:textId="77777777" w:rsidR="007941A0" w:rsidRPr="002364D2" w:rsidRDefault="007941A0" w:rsidP="007941A0">
      <w:pPr>
        <w:shd w:val="clear" w:color="auto" w:fill="FFFFFF"/>
        <w:spacing w:before="0" w:after="0"/>
        <w:ind w:firstLine="0"/>
        <w:jc w:val="left"/>
        <w:rPr>
          <w:rFonts w:ascii="Arial" w:eastAsia="Times New Roman" w:hAnsi="Arial" w:cs="Arial"/>
          <w:color w:val="000000"/>
          <w:sz w:val="20"/>
          <w:szCs w:val="20"/>
          <w:lang w:eastAsia="en-US"/>
        </w:rPr>
      </w:pPr>
      <w:r w:rsidRPr="002364D2">
        <w:rPr>
          <w:rFonts w:eastAsia="Times New Roman" w:cs="Times New Roman"/>
          <w:color w:val="000000"/>
          <w:sz w:val="21"/>
          <w:szCs w:val="21"/>
          <w:lang w:eastAsia="en-US"/>
        </w:rPr>
        <w:t>Tại Đại hội Đoàn toàn quốc lần thứ II (1956), Người dạy: “Đoàn là cánh tay đắc lực của Đảng để thực hiện những chủ trương, chính sách cách mạng”(7), Người còn căn dặn: “Phải củng cố tổ chức Đoàn, phải đoàn kết nội bộ thật chặt chẽ và phải đoàn kết rộng rãi các tầng lớp thanh niên”(8). Theo Người, củng cố tổ chức đoàn là điều kiện tiên quyết để mở rộng mặt trận đoàn kết tập hợp thanh niên. Nhưng muốn củng cố tổ chức đoàn thì trước hết phải “đoàn kết nội bộ thật chặt chẽ” để thống nhất ý chí và hành động trong nội bộ đoàn, làm cho tổ chức đoàn thật sự là tổ chức của những thanh niên tiên tiến, có lý tưởng cách mạng và phấn đấu kiên định vì lý tưởng đó. Tại buổi lễ kỷ niệm 30 năm Ngày thành lập Đảng, Người chỉ rõ: “Đoàn thanh niên lao động - phải là cánh tay đắc lực của Đảng trong việc tổ chức và giáo dục các thế hệ thanh niên, nhi đồng thành những chiến sĩ tuyệt đối trung thành với sự nghiệp xây dựng chủ nghĩa xã hội và chủ nghĩa cộng sản”(9). Đây là một chức năng hết sức quan trọng của tổ chức đoàn với tư cách là một tổ chức quần chúng gần Đảng nhất mà trong Điều lệ Đảng từ trước đến nay đều ghi rõ.</w:t>
      </w:r>
    </w:p>
    <w:p w14:paraId="397049BE" w14:textId="77777777" w:rsidR="007941A0" w:rsidRPr="002364D2" w:rsidRDefault="007941A0" w:rsidP="007941A0">
      <w:pPr>
        <w:shd w:val="clear" w:color="auto" w:fill="FFFFFF"/>
        <w:spacing w:before="0" w:after="0"/>
        <w:ind w:firstLine="0"/>
        <w:jc w:val="left"/>
        <w:rPr>
          <w:rFonts w:ascii="Arial" w:eastAsia="Times New Roman" w:hAnsi="Arial" w:cs="Arial"/>
          <w:color w:val="000000"/>
          <w:sz w:val="20"/>
          <w:szCs w:val="20"/>
          <w:lang w:eastAsia="en-US"/>
        </w:rPr>
      </w:pPr>
      <w:r w:rsidRPr="002364D2">
        <w:rPr>
          <w:rFonts w:ascii="Arial" w:eastAsia="Times New Roman" w:hAnsi="Arial" w:cs="Arial"/>
          <w:color w:val="000000"/>
          <w:sz w:val="20"/>
          <w:szCs w:val="20"/>
          <w:lang w:eastAsia="en-US"/>
        </w:rPr>
        <w:t> </w:t>
      </w:r>
    </w:p>
    <w:p w14:paraId="23C9D937" w14:textId="77777777" w:rsidR="007941A0" w:rsidRPr="002364D2" w:rsidRDefault="007941A0" w:rsidP="007941A0">
      <w:pPr>
        <w:shd w:val="clear" w:color="auto" w:fill="FFFFFF"/>
        <w:spacing w:before="0" w:after="0"/>
        <w:ind w:firstLine="0"/>
        <w:jc w:val="left"/>
        <w:rPr>
          <w:rFonts w:ascii="Arial" w:eastAsia="Times New Roman" w:hAnsi="Arial" w:cs="Arial"/>
          <w:color w:val="000000"/>
          <w:sz w:val="20"/>
          <w:szCs w:val="20"/>
          <w:lang w:eastAsia="en-US"/>
        </w:rPr>
      </w:pPr>
      <w:r w:rsidRPr="002364D2">
        <w:rPr>
          <w:rFonts w:eastAsia="Times New Roman" w:cs="Times New Roman"/>
          <w:color w:val="000000"/>
          <w:sz w:val="21"/>
          <w:szCs w:val="21"/>
          <w:lang w:eastAsia="en-US"/>
        </w:rPr>
        <w:t>Sinh thời, Chủ tịch Hồ Chí Minh thường xuyên căn dặn phải ra sức đoàn kết, tập hợp thanh niên thành một mặt trận rộng lớn. Theo Người, đoàn kết tập hợp thanh niên là mặt công tác lớn, một nhiệm vụ rất quan trọng của Đoàn. Người yêu cầu tổ chức đoàn phải nghiên cứu tìm ra những hình thức và phương pháp thích hợp để đoàn kết và tổ chức thanh niên một cách rộng rãi và vững chắc. Các hình thức và phương pháp đó vừa thu hút rộng rãi thanh niên tham gia nhưng phải được định hướng vững chắc, nghĩa là có mục tiêu phấn đấu rõ ràng, có tính ổn định và triển vọng phát triển. Theo Người, muốn củng cố và phát triển Đoàn phải liên hệ rộng rãi và chặt chẽ với các tầng lớp thanh niên. Phải quan tâm đến đời sống công tác, học tập của thanh niên và tất cả đoàn viên phải gương mẫu. Trong công tác xây dựng đoàn, Chủ tịch Hồ Chí Minh luôn lưu ý về việc phải phát triển đoàn viên về số lượng đồng thời phải coi trọng việc nâng cao chất lượng. Người dạy: Tổ chức Đoàn phải rộng hơn Đảng… cố nhiên khi kết nạp đoàn viên cần phải lựa chọn cẩn trọng những thanh niên tốt.</w:t>
      </w:r>
    </w:p>
    <w:p w14:paraId="119EC8A2" w14:textId="77777777" w:rsidR="007941A0" w:rsidRPr="002364D2" w:rsidRDefault="007941A0" w:rsidP="007941A0">
      <w:pPr>
        <w:shd w:val="clear" w:color="auto" w:fill="FFFFFF"/>
        <w:spacing w:before="0" w:after="0"/>
        <w:ind w:firstLine="0"/>
        <w:jc w:val="left"/>
        <w:rPr>
          <w:rFonts w:ascii="Arial" w:eastAsia="Times New Roman" w:hAnsi="Arial" w:cs="Arial"/>
          <w:color w:val="000000"/>
          <w:sz w:val="20"/>
          <w:szCs w:val="20"/>
          <w:lang w:eastAsia="en-US"/>
        </w:rPr>
      </w:pPr>
      <w:r w:rsidRPr="002364D2">
        <w:rPr>
          <w:rFonts w:ascii="Arial" w:eastAsia="Times New Roman" w:hAnsi="Arial" w:cs="Arial"/>
          <w:color w:val="000000"/>
          <w:sz w:val="20"/>
          <w:szCs w:val="20"/>
          <w:lang w:eastAsia="en-US"/>
        </w:rPr>
        <w:t> </w:t>
      </w:r>
    </w:p>
    <w:p w14:paraId="1383A46E" w14:textId="77777777" w:rsidR="007941A0" w:rsidRPr="002364D2" w:rsidRDefault="007941A0" w:rsidP="007941A0">
      <w:pPr>
        <w:shd w:val="clear" w:color="auto" w:fill="FFFFFF"/>
        <w:spacing w:before="0" w:after="0"/>
        <w:ind w:firstLine="0"/>
        <w:jc w:val="left"/>
        <w:rPr>
          <w:rFonts w:ascii="Arial" w:eastAsia="Times New Roman" w:hAnsi="Arial" w:cs="Arial"/>
          <w:color w:val="000000"/>
          <w:sz w:val="20"/>
          <w:szCs w:val="20"/>
          <w:lang w:eastAsia="en-US"/>
        </w:rPr>
      </w:pPr>
      <w:r w:rsidRPr="002364D2">
        <w:rPr>
          <w:rFonts w:eastAsia="Times New Roman" w:cs="Times New Roman"/>
          <w:color w:val="000000"/>
          <w:sz w:val="21"/>
          <w:szCs w:val="21"/>
          <w:lang w:eastAsia="en-US"/>
        </w:rPr>
        <w:t>Là người sáng lập và rèn luyện Đoàn Thanh niên Cộng sản Hồ Chí Minh, Bác Hồ luôn chú trọng vấn đề tăng cường sự lãnh đạo của Đảng đối với công tác thanh niên và công tác đoàn. Người căn dặn: “Chi bộ phải chăm lo xây dựng Đoàn thanh niên cho thật tốt”, đồng thời: “Trung ương và các cấp đảng bộ địa phương phải chăm sóc hơn nữa đến công tác thanh niên” trong đó vấn đề quan trọng là chăm lo công tác xây dựng đoàn để “phát huy tác dụng tiên phong của Đoàn về mọi mặt”. Chủ tịch Hồ Chí Minh còn rất coi trọng vai trò của nhà nước trong công tác thanh niên. Ngay sau Cách mạng Tháng Tám, Người đã chỉ thị thành lập Bộ Thanh niên rồi Nha Thanh niên trong chính phủ để chăm lo công tác thanh niên. Người căn dặn công tác thanh niên “phải liên hệ với các lực lượng của chính phủ”. Điều này có nghĩa là muốn đưa công tác thanh niên đạt đến kết quả như mong muốn, trước hết Đảng cần tăng cường sự lãnh đạo và tổ chức sự phối hợp giữa nhiều lực lượng trong đó Chính phủ.</w:t>
      </w:r>
    </w:p>
    <w:p w14:paraId="3C47BE91" w14:textId="77777777" w:rsidR="007941A0" w:rsidRPr="002364D2" w:rsidRDefault="007941A0" w:rsidP="007941A0">
      <w:pPr>
        <w:shd w:val="clear" w:color="auto" w:fill="FFFFFF"/>
        <w:spacing w:before="0" w:after="0"/>
        <w:ind w:firstLine="0"/>
        <w:jc w:val="left"/>
        <w:rPr>
          <w:rFonts w:ascii="Arial" w:eastAsia="Times New Roman" w:hAnsi="Arial" w:cs="Arial"/>
          <w:color w:val="000000"/>
          <w:sz w:val="20"/>
          <w:szCs w:val="20"/>
          <w:lang w:eastAsia="en-US"/>
        </w:rPr>
      </w:pPr>
      <w:r w:rsidRPr="002364D2">
        <w:rPr>
          <w:rFonts w:ascii="Arial" w:eastAsia="Times New Roman" w:hAnsi="Arial" w:cs="Arial"/>
          <w:color w:val="000000"/>
          <w:sz w:val="20"/>
          <w:szCs w:val="20"/>
          <w:lang w:eastAsia="en-US"/>
        </w:rPr>
        <w:t> </w:t>
      </w:r>
    </w:p>
    <w:p w14:paraId="276699C4" w14:textId="77777777" w:rsidR="007941A0" w:rsidRPr="002364D2" w:rsidRDefault="007941A0" w:rsidP="007941A0">
      <w:pPr>
        <w:shd w:val="clear" w:color="auto" w:fill="FFFFFF"/>
        <w:spacing w:before="0" w:after="0"/>
        <w:ind w:firstLine="0"/>
        <w:jc w:val="left"/>
        <w:rPr>
          <w:rFonts w:ascii="Arial" w:eastAsia="Times New Roman" w:hAnsi="Arial" w:cs="Arial"/>
          <w:color w:val="000000"/>
          <w:sz w:val="20"/>
          <w:szCs w:val="20"/>
          <w:lang w:eastAsia="en-US"/>
        </w:rPr>
      </w:pPr>
      <w:r w:rsidRPr="002364D2">
        <w:rPr>
          <w:rFonts w:eastAsia="Times New Roman" w:cs="Times New Roman"/>
          <w:color w:val="000000"/>
          <w:sz w:val="21"/>
          <w:szCs w:val="21"/>
          <w:lang w:eastAsia="en-US"/>
        </w:rPr>
        <w:t>Như vậy, Tư tưởng Hồ Chí Minh về thanh niên và công tác thanh niên là sự tổng kết lý luận và thực tiễn được nâng lên tầm cao qua các thời kỳ cách mạng, đang và sẽ tiếp tục dẫn dắt chúng ta trên con đường xây dựng, tổ chức thanh niên thành lực lượng cách mạng, phát huy mọi tiềm năng to lớn của thanh niên vì mục tiêu dân giàu, nước mạnh, dân chủ, công bằng, văn minh; vì hạnh phúc, tương lai tương sáng của tuổi trẻ.</w:t>
      </w:r>
    </w:p>
    <w:p w14:paraId="2625CCEC" w14:textId="77777777" w:rsidR="007941A0" w:rsidRDefault="007941A0" w:rsidP="007941A0">
      <w:pPr>
        <w:shd w:val="clear" w:color="auto" w:fill="FFFFFF"/>
        <w:spacing w:before="0" w:after="0"/>
        <w:ind w:firstLine="0"/>
        <w:jc w:val="left"/>
        <w:rPr>
          <w:rFonts w:eastAsia="Times New Roman" w:cs="Times New Roman"/>
          <w:b/>
          <w:bCs/>
          <w:color w:val="000000"/>
          <w:sz w:val="21"/>
          <w:szCs w:val="21"/>
          <w:lang w:eastAsia="en-US"/>
        </w:rPr>
      </w:pPr>
      <w:r w:rsidRPr="002364D2">
        <w:rPr>
          <w:rFonts w:eastAsia="Times New Roman" w:cs="Times New Roman"/>
          <w:b/>
          <w:bCs/>
          <w:color w:val="000000"/>
          <w:sz w:val="21"/>
          <w:szCs w:val="21"/>
          <w:lang w:eastAsia="en-US"/>
        </w:rPr>
        <w:t>(Nguồn: Tạp chí Xây dựng Đảng)</w:t>
      </w:r>
    </w:p>
    <w:p w14:paraId="13332F9C" w14:textId="77777777" w:rsidR="007941A0" w:rsidRDefault="007941A0" w:rsidP="007941A0">
      <w:pPr>
        <w:shd w:val="clear" w:color="auto" w:fill="FFFFFF"/>
        <w:spacing w:before="0" w:after="0"/>
        <w:ind w:firstLine="0"/>
        <w:jc w:val="left"/>
        <w:rPr>
          <w:rFonts w:eastAsia="Times New Roman" w:cs="Times New Roman"/>
          <w:b/>
          <w:bCs/>
          <w:color w:val="000000"/>
          <w:sz w:val="21"/>
          <w:szCs w:val="21"/>
          <w:lang w:eastAsia="en-US"/>
        </w:rPr>
      </w:pPr>
    </w:p>
    <w:p w14:paraId="2DB63E27" w14:textId="77777777" w:rsidR="007941A0" w:rsidRPr="002364D2" w:rsidRDefault="007941A0" w:rsidP="007941A0">
      <w:pPr>
        <w:shd w:val="clear" w:color="auto" w:fill="FFFFFF"/>
        <w:spacing w:before="0" w:after="0"/>
        <w:ind w:firstLine="0"/>
        <w:jc w:val="left"/>
        <w:rPr>
          <w:rFonts w:ascii="Arial" w:eastAsia="Times New Roman" w:hAnsi="Arial" w:cs="Arial"/>
          <w:color w:val="000000"/>
          <w:sz w:val="20"/>
          <w:szCs w:val="20"/>
          <w:lang w:eastAsia="en-US"/>
        </w:rPr>
      </w:pPr>
      <w:r>
        <w:rPr>
          <w:noProof/>
          <w:lang w:eastAsia="en-US"/>
        </w:rPr>
        <w:lastRenderedPageBreak/>
        <w:drawing>
          <wp:inline distT="0" distB="0" distL="0" distR="0" wp14:anchorId="5B207123" wp14:editId="06A139B7">
            <wp:extent cx="2095500" cy="2657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95500" cy="2657475"/>
                    </a:xfrm>
                    <a:prstGeom prst="rect">
                      <a:avLst/>
                    </a:prstGeom>
                  </pic:spPr>
                </pic:pic>
              </a:graphicData>
            </a:graphic>
          </wp:inline>
        </w:drawing>
      </w:r>
    </w:p>
    <w:p w14:paraId="437B26C6" w14:textId="77777777" w:rsidR="007941A0" w:rsidRPr="007B705B" w:rsidRDefault="007941A0" w:rsidP="007941A0">
      <w:pPr>
        <w:ind w:firstLine="0"/>
        <w:jc w:val="right"/>
        <w:rPr>
          <w:rFonts w:ascii="Tahoma" w:hAnsi="Tahoma" w:cs="Tahoma"/>
          <w:sz w:val="24"/>
          <w:szCs w:val="24"/>
        </w:rPr>
      </w:pPr>
    </w:p>
    <w:bookmarkEnd w:id="2"/>
    <w:p w14:paraId="668B5424" w14:textId="77777777" w:rsidR="007941A0" w:rsidRDefault="007941A0" w:rsidP="007941A0">
      <w:pPr>
        <w:pStyle w:val="Heading1"/>
      </w:pPr>
      <w:r w:rsidRPr="00A95D22">
        <w:t>2. Dữ liệu phần PowerPoint</w:t>
      </w:r>
    </w:p>
    <w:p w14:paraId="0A27DD98" w14:textId="77777777" w:rsidR="007941A0" w:rsidRDefault="007941A0" w:rsidP="007941A0">
      <w:pPr>
        <w:pStyle w:val="NormalWeb"/>
        <w:shd w:val="clear" w:color="auto" w:fill="FFFFFF"/>
        <w:spacing w:before="120" w:beforeAutospacing="0" w:after="120" w:afterAutospacing="0"/>
        <w:rPr>
          <w:rFonts w:ascii="Arial" w:hAnsi="Arial" w:cs="Arial"/>
          <w:color w:val="292929"/>
          <w:shd w:val="clear" w:color="auto" w:fill="FFFFFF"/>
        </w:rPr>
      </w:pPr>
      <w:r>
        <w:rPr>
          <w:rFonts w:ascii="Arial" w:hAnsi="Arial" w:cs="Arial"/>
          <w:color w:val="292929"/>
          <w:shd w:val="clear" w:color="auto" w:fill="FFFFFF"/>
        </w:rPr>
        <w:t>Chữ ký số là gì?</w:t>
      </w:r>
    </w:p>
    <w:p w14:paraId="366CD501" w14:textId="77777777" w:rsidR="007941A0" w:rsidRDefault="007941A0" w:rsidP="007941A0">
      <w:pPr>
        <w:pStyle w:val="NormalWeb"/>
        <w:shd w:val="clear" w:color="auto" w:fill="FFFFFF"/>
        <w:spacing w:before="120" w:beforeAutospacing="0" w:after="120" w:afterAutospacing="0"/>
        <w:rPr>
          <w:rFonts w:ascii="Arial" w:hAnsi="Arial" w:cs="Arial"/>
          <w:color w:val="292929"/>
          <w:shd w:val="clear" w:color="auto" w:fill="FFFFFF"/>
        </w:rPr>
      </w:pPr>
      <w:r>
        <w:rPr>
          <w:rFonts w:ascii="Arial" w:hAnsi="Arial" w:cs="Arial"/>
          <w:color w:val="292929"/>
          <w:shd w:val="clear" w:color="auto" w:fill="FFFFFF"/>
        </w:rPr>
        <w:t>"Chữ ký số" là một dạng chữ ký điện tử được tạo ra bằng sự biến đổi một thông điệp dữ liệu sử dụng hệ thống mật mã không đối xứng theo đó người có được thông điệp dữ liệu ban đầu và khoá công khai của người ký có thể xác định được chính xác: 1. Việc biến đổi nêu trên được tạo ra bằng đúng khoá bí mật tương ứng với khoá công khai trong cùng một cặp khóa; 2. Sự toàn vẹn nội dung của thông điệp dữ liệu kể từ khi thực hiện việc biến đổi nêu trên.</w:t>
      </w:r>
    </w:p>
    <w:p w14:paraId="08345777" w14:textId="77777777" w:rsidR="007941A0" w:rsidRDefault="007941A0" w:rsidP="007941A0">
      <w:pPr>
        <w:pStyle w:val="NormalWeb"/>
        <w:shd w:val="clear" w:color="auto" w:fill="FFFFFF"/>
        <w:spacing w:before="120" w:beforeAutospacing="0" w:after="120" w:afterAutospacing="0"/>
        <w:rPr>
          <w:rFonts w:ascii="Arial" w:hAnsi="Arial" w:cs="Arial"/>
          <w:color w:val="292929"/>
          <w:shd w:val="clear" w:color="auto" w:fill="FFFFFF"/>
        </w:rPr>
      </w:pPr>
    </w:p>
    <w:p w14:paraId="5B0C2A60" w14:textId="77777777" w:rsidR="007941A0" w:rsidRDefault="007941A0" w:rsidP="007941A0">
      <w:pPr>
        <w:pStyle w:val="NormalWeb"/>
        <w:shd w:val="clear" w:color="auto" w:fill="FFFFFF"/>
        <w:spacing w:before="120" w:beforeAutospacing="0" w:after="120" w:afterAutospacing="0"/>
        <w:rPr>
          <w:rFonts w:ascii="Arial" w:hAnsi="Arial" w:cs="Arial"/>
          <w:color w:val="292929"/>
          <w:shd w:val="clear" w:color="auto" w:fill="FFFFFF"/>
        </w:rPr>
      </w:pPr>
      <w:r>
        <w:rPr>
          <w:rFonts w:ascii="Arial" w:hAnsi="Arial" w:cs="Arial"/>
          <w:color w:val="292929"/>
          <w:shd w:val="clear" w:color="auto" w:fill="FFFFFF"/>
        </w:rPr>
        <w:t>Dịch vụ chứng thực chữ ký số là gì?</w:t>
      </w:r>
    </w:p>
    <w:p w14:paraId="7CC27CEA" w14:textId="77777777" w:rsidR="007941A0" w:rsidRDefault="007941A0" w:rsidP="007941A0">
      <w:pPr>
        <w:pStyle w:val="NormalWeb"/>
        <w:shd w:val="clear" w:color="auto" w:fill="FFFFFF"/>
        <w:spacing w:before="120" w:beforeAutospacing="0" w:after="120" w:afterAutospacing="0"/>
        <w:rPr>
          <w:rFonts w:ascii="Arial" w:hAnsi="Arial" w:cs="Arial"/>
          <w:color w:val="292929"/>
          <w:shd w:val="clear" w:color="auto" w:fill="FFFFFF"/>
        </w:rPr>
      </w:pPr>
      <w:r>
        <w:rPr>
          <w:rFonts w:ascii="Arial" w:hAnsi="Arial" w:cs="Arial"/>
          <w:color w:val="292929"/>
          <w:shd w:val="clear" w:color="auto" w:fill="FFFFFF"/>
        </w:rPr>
        <w:t>“Dịch vụ chứng thực chữ ký số” là một loại hình dịch vụ chứng thực chữ ký điện tử, do tổ chức cung cấp dịch vụ chứng thực chữ ký số cung cấp cho thuê bao để xác thực việc thuê bao là người đã ký số trên thông điệp dữ liệu. Dịch vụ chứng thực chữ ký số bao gồm: 1. Tạo cặp khóa hoặc hỗ trợ tạo cặp khóa bao gồm khóa công khai và khóa bí mật cho thuê bao; 2. Cấp, gia hạn, tạm dừng, phục hồi và thu hồi chứng thư số của thuê bao; 3. Duy trì trực tuyến cơ sở dữ liệu về chứng thư số; 4. Cung cấp thông tin cần thiết để giúp chứng thực chữ ký số của thuê bao đã ký số trên thông điệp dữ liệu.</w:t>
      </w:r>
    </w:p>
    <w:p w14:paraId="4C3F0741" w14:textId="77777777" w:rsidR="007941A0" w:rsidRPr="00D0120A" w:rsidRDefault="007941A0" w:rsidP="007941A0">
      <w:pPr>
        <w:pStyle w:val="NormalWeb"/>
        <w:shd w:val="clear" w:color="auto" w:fill="FFFFFF"/>
        <w:spacing w:before="120" w:beforeAutospacing="0" w:after="120" w:afterAutospacing="0"/>
        <w:rPr>
          <w:rFonts w:ascii="Arial" w:hAnsi="Arial" w:cs="Arial"/>
          <w:color w:val="202122"/>
          <w:sz w:val="21"/>
          <w:szCs w:val="21"/>
        </w:rPr>
      </w:pPr>
      <w:r>
        <w:rPr>
          <w:noProof/>
        </w:rPr>
        <w:drawing>
          <wp:inline distT="0" distB="0" distL="0" distR="0" wp14:anchorId="722FC777" wp14:editId="2E0423F5">
            <wp:extent cx="4410710" cy="24765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0667" cy="2482091"/>
                    </a:xfrm>
                    <a:prstGeom prst="rect">
                      <a:avLst/>
                    </a:prstGeom>
                    <a:noFill/>
                    <a:ln>
                      <a:noFill/>
                    </a:ln>
                  </pic:spPr>
                </pic:pic>
              </a:graphicData>
            </a:graphic>
          </wp:inline>
        </w:drawing>
      </w:r>
    </w:p>
    <w:p w14:paraId="29063855" w14:textId="77777777" w:rsidR="007941A0" w:rsidRDefault="007941A0" w:rsidP="007941A0">
      <w:pPr>
        <w:pStyle w:val="Heading1"/>
      </w:pPr>
    </w:p>
    <w:p w14:paraId="6EABE80C" w14:textId="77777777" w:rsidR="007941A0" w:rsidRDefault="007941A0" w:rsidP="007941A0"/>
    <w:p w14:paraId="53F20606" w14:textId="77777777" w:rsidR="007941A0" w:rsidRDefault="007941A0" w:rsidP="007941A0">
      <w:pPr>
        <w:pStyle w:val="Heading1"/>
      </w:pPr>
      <w:r>
        <w:t xml:space="preserve">3. </w:t>
      </w:r>
      <w:r w:rsidRPr="00A95D22">
        <w:t xml:space="preserve">Dữ liệu phần </w:t>
      </w:r>
      <w:r>
        <w:t>Excel</w:t>
      </w:r>
      <w:r w:rsidRPr="00A95D22">
        <w:t>:</w:t>
      </w:r>
    </w:p>
    <w:p w14:paraId="06DE0327" w14:textId="77777777" w:rsidR="007941A0" w:rsidRPr="00261BBA" w:rsidRDefault="007941A0" w:rsidP="007941A0"/>
    <w:tbl>
      <w:tblPr>
        <w:tblW w:w="8234" w:type="dxa"/>
        <w:tblInd w:w="210" w:type="dxa"/>
        <w:tblLook w:val="04A0" w:firstRow="1" w:lastRow="0" w:firstColumn="1" w:lastColumn="0" w:noHBand="0" w:noVBand="1"/>
      </w:tblPr>
      <w:tblGrid>
        <w:gridCol w:w="699"/>
        <w:gridCol w:w="1266"/>
        <w:gridCol w:w="1080"/>
        <w:gridCol w:w="1180"/>
        <w:gridCol w:w="1195"/>
        <w:gridCol w:w="820"/>
        <w:gridCol w:w="1041"/>
        <w:gridCol w:w="953"/>
      </w:tblGrid>
      <w:tr w:rsidR="007941A0" w:rsidRPr="000704A7" w14:paraId="6258024A" w14:textId="77777777" w:rsidTr="000E5A31">
        <w:trPr>
          <w:trHeight w:val="330"/>
        </w:trPr>
        <w:tc>
          <w:tcPr>
            <w:tcW w:w="4225" w:type="dxa"/>
            <w:gridSpan w:val="4"/>
            <w:tcBorders>
              <w:top w:val="nil"/>
              <w:left w:val="nil"/>
              <w:bottom w:val="single" w:sz="8" w:space="0" w:color="auto"/>
              <w:right w:val="nil"/>
            </w:tcBorders>
            <w:shd w:val="clear" w:color="auto" w:fill="auto"/>
            <w:noWrap/>
            <w:vAlign w:val="center"/>
            <w:hideMark/>
          </w:tcPr>
          <w:p w14:paraId="0E2BA306" w14:textId="77777777" w:rsidR="007941A0" w:rsidRPr="000704A7" w:rsidRDefault="007941A0"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BẢNG TÍNH TIỀN NHẬP HÀNG</w:t>
            </w:r>
          </w:p>
        </w:tc>
        <w:tc>
          <w:tcPr>
            <w:tcW w:w="1195" w:type="dxa"/>
            <w:tcBorders>
              <w:top w:val="nil"/>
              <w:left w:val="nil"/>
              <w:bottom w:val="single" w:sz="8" w:space="0" w:color="auto"/>
              <w:right w:val="nil"/>
            </w:tcBorders>
            <w:shd w:val="clear" w:color="auto" w:fill="auto"/>
            <w:noWrap/>
            <w:vAlign w:val="center"/>
            <w:hideMark/>
          </w:tcPr>
          <w:p w14:paraId="3B19C4F8" w14:textId="77777777" w:rsidR="007941A0" w:rsidRPr="000704A7" w:rsidRDefault="007941A0"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w:t>
            </w:r>
          </w:p>
        </w:tc>
        <w:tc>
          <w:tcPr>
            <w:tcW w:w="820" w:type="dxa"/>
            <w:tcBorders>
              <w:top w:val="nil"/>
              <w:left w:val="nil"/>
              <w:bottom w:val="single" w:sz="8" w:space="0" w:color="auto"/>
              <w:right w:val="nil"/>
            </w:tcBorders>
            <w:shd w:val="clear" w:color="auto" w:fill="auto"/>
            <w:noWrap/>
            <w:vAlign w:val="center"/>
            <w:hideMark/>
          </w:tcPr>
          <w:p w14:paraId="66A622E0" w14:textId="77777777" w:rsidR="007941A0" w:rsidRPr="000704A7" w:rsidRDefault="007941A0"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w:t>
            </w:r>
          </w:p>
        </w:tc>
        <w:tc>
          <w:tcPr>
            <w:tcW w:w="1041" w:type="dxa"/>
            <w:tcBorders>
              <w:top w:val="nil"/>
              <w:left w:val="nil"/>
              <w:bottom w:val="single" w:sz="8" w:space="0" w:color="auto"/>
              <w:right w:val="nil"/>
            </w:tcBorders>
            <w:shd w:val="clear" w:color="auto" w:fill="auto"/>
            <w:noWrap/>
            <w:vAlign w:val="center"/>
            <w:hideMark/>
          </w:tcPr>
          <w:p w14:paraId="0E94E1D7" w14:textId="77777777" w:rsidR="007941A0" w:rsidRPr="000704A7" w:rsidRDefault="007941A0"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w:t>
            </w:r>
          </w:p>
        </w:tc>
        <w:tc>
          <w:tcPr>
            <w:tcW w:w="953" w:type="dxa"/>
            <w:tcBorders>
              <w:top w:val="nil"/>
              <w:left w:val="nil"/>
              <w:bottom w:val="single" w:sz="8" w:space="0" w:color="auto"/>
              <w:right w:val="nil"/>
            </w:tcBorders>
            <w:shd w:val="clear" w:color="auto" w:fill="auto"/>
            <w:noWrap/>
            <w:vAlign w:val="center"/>
            <w:hideMark/>
          </w:tcPr>
          <w:p w14:paraId="00A8AF41" w14:textId="77777777" w:rsidR="007941A0" w:rsidRPr="000704A7" w:rsidRDefault="007941A0"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w:t>
            </w:r>
          </w:p>
        </w:tc>
      </w:tr>
      <w:tr w:rsidR="007941A0" w:rsidRPr="000704A7" w14:paraId="528629BB" w14:textId="77777777" w:rsidTr="000E5A31">
        <w:trPr>
          <w:trHeight w:val="6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55CBB21" w14:textId="77777777" w:rsidR="007941A0" w:rsidRPr="000704A7" w:rsidRDefault="007941A0" w:rsidP="000E5A31">
            <w:pPr>
              <w:spacing w:before="0" w:after="0"/>
              <w:ind w:firstLine="0"/>
              <w:jc w:val="left"/>
              <w:rPr>
                <w:rFonts w:ascii="Arial" w:eastAsia="Times New Roman" w:hAnsi="Arial" w:cs="Arial"/>
                <w:bCs/>
                <w:color w:val="000000"/>
                <w:sz w:val="22"/>
                <w:szCs w:val="22"/>
                <w:lang w:eastAsia="en-US"/>
              </w:rPr>
            </w:pPr>
            <w:r w:rsidRPr="000704A7">
              <w:rPr>
                <w:rFonts w:ascii="Arial" w:eastAsia="Times New Roman" w:hAnsi="Arial" w:cs="Arial"/>
                <w:bCs/>
                <w:color w:val="000000"/>
                <w:sz w:val="22"/>
                <w:szCs w:val="22"/>
                <w:lang w:eastAsia="en-US"/>
              </w:rPr>
              <w:t>TT</w:t>
            </w:r>
          </w:p>
        </w:tc>
        <w:tc>
          <w:tcPr>
            <w:tcW w:w="1266" w:type="dxa"/>
            <w:tcBorders>
              <w:top w:val="nil"/>
              <w:left w:val="nil"/>
              <w:bottom w:val="single" w:sz="8" w:space="0" w:color="auto"/>
              <w:right w:val="single" w:sz="8" w:space="0" w:color="auto"/>
            </w:tcBorders>
            <w:shd w:val="clear" w:color="auto" w:fill="auto"/>
            <w:noWrap/>
            <w:vAlign w:val="center"/>
            <w:hideMark/>
          </w:tcPr>
          <w:p w14:paraId="3183DC06" w14:textId="77777777" w:rsidR="007941A0" w:rsidRPr="000704A7" w:rsidRDefault="007941A0"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Tên hàng</w:t>
            </w:r>
          </w:p>
        </w:tc>
        <w:tc>
          <w:tcPr>
            <w:tcW w:w="1080" w:type="dxa"/>
            <w:tcBorders>
              <w:top w:val="nil"/>
              <w:left w:val="nil"/>
              <w:bottom w:val="single" w:sz="8" w:space="0" w:color="auto"/>
              <w:right w:val="single" w:sz="8" w:space="0" w:color="auto"/>
            </w:tcBorders>
            <w:shd w:val="clear" w:color="auto" w:fill="auto"/>
            <w:vAlign w:val="center"/>
            <w:hideMark/>
          </w:tcPr>
          <w:p w14:paraId="2A9C8F66" w14:textId="77777777" w:rsidR="007941A0" w:rsidRPr="000704A7" w:rsidRDefault="007941A0"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Loại hàng</w:t>
            </w:r>
          </w:p>
        </w:tc>
        <w:tc>
          <w:tcPr>
            <w:tcW w:w="1180" w:type="dxa"/>
            <w:tcBorders>
              <w:top w:val="nil"/>
              <w:left w:val="nil"/>
              <w:bottom w:val="single" w:sz="8" w:space="0" w:color="auto"/>
              <w:right w:val="single" w:sz="8" w:space="0" w:color="auto"/>
            </w:tcBorders>
            <w:shd w:val="clear" w:color="auto" w:fill="auto"/>
            <w:vAlign w:val="center"/>
            <w:hideMark/>
          </w:tcPr>
          <w:p w14:paraId="5335FEE4" w14:textId="77777777" w:rsidR="007941A0" w:rsidRPr="000704A7" w:rsidRDefault="007941A0"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Số lượng</w:t>
            </w:r>
          </w:p>
        </w:tc>
        <w:tc>
          <w:tcPr>
            <w:tcW w:w="1195" w:type="dxa"/>
            <w:tcBorders>
              <w:top w:val="nil"/>
              <w:left w:val="nil"/>
              <w:bottom w:val="single" w:sz="8" w:space="0" w:color="auto"/>
              <w:right w:val="single" w:sz="8" w:space="0" w:color="auto"/>
            </w:tcBorders>
            <w:shd w:val="clear" w:color="auto" w:fill="auto"/>
            <w:noWrap/>
            <w:vAlign w:val="center"/>
            <w:hideMark/>
          </w:tcPr>
          <w:p w14:paraId="59804B91" w14:textId="77777777" w:rsidR="007941A0" w:rsidRPr="000704A7" w:rsidRDefault="007941A0"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Đơn giá</w:t>
            </w:r>
          </w:p>
        </w:tc>
        <w:tc>
          <w:tcPr>
            <w:tcW w:w="820" w:type="dxa"/>
            <w:tcBorders>
              <w:top w:val="nil"/>
              <w:left w:val="nil"/>
              <w:bottom w:val="single" w:sz="8" w:space="0" w:color="auto"/>
              <w:right w:val="single" w:sz="8" w:space="0" w:color="auto"/>
            </w:tcBorders>
            <w:shd w:val="clear" w:color="auto" w:fill="auto"/>
            <w:noWrap/>
            <w:vAlign w:val="center"/>
            <w:hideMark/>
          </w:tcPr>
          <w:p w14:paraId="29DFD23E" w14:textId="77777777" w:rsidR="007941A0" w:rsidRPr="000704A7" w:rsidRDefault="007941A0"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xml:space="preserve">Giá trị hàng hóa </w:t>
            </w:r>
          </w:p>
        </w:tc>
        <w:tc>
          <w:tcPr>
            <w:tcW w:w="1041" w:type="dxa"/>
            <w:tcBorders>
              <w:top w:val="nil"/>
              <w:left w:val="nil"/>
              <w:bottom w:val="single" w:sz="8" w:space="0" w:color="auto"/>
              <w:right w:val="single" w:sz="8" w:space="0" w:color="auto"/>
            </w:tcBorders>
            <w:shd w:val="clear" w:color="auto" w:fill="auto"/>
            <w:noWrap/>
            <w:vAlign w:val="center"/>
            <w:hideMark/>
          </w:tcPr>
          <w:p w14:paraId="0A9162D4" w14:textId="77777777" w:rsidR="007941A0" w:rsidRPr="000704A7" w:rsidRDefault="007941A0"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 xml:space="preserve"> Thuế</w:t>
            </w:r>
          </w:p>
        </w:tc>
        <w:tc>
          <w:tcPr>
            <w:tcW w:w="953" w:type="dxa"/>
            <w:tcBorders>
              <w:top w:val="nil"/>
              <w:left w:val="nil"/>
              <w:bottom w:val="single" w:sz="8" w:space="0" w:color="auto"/>
              <w:right w:val="single" w:sz="8" w:space="0" w:color="auto"/>
            </w:tcBorders>
            <w:shd w:val="clear" w:color="auto" w:fill="auto"/>
            <w:noWrap/>
            <w:vAlign w:val="center"/>
            <w:hideMark/>
          </w:tcPr>
          <w:p w14:paraId="06890B61" w14:textId="77777777" w:rsidR="007941A0" w:rsidRPr="000704A7" w:rsidRDefault="007941A0"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Giá trị hàng hóa sau thuế</w:t>
            </w:r>
          </w:p>
        </w:tc>
      </w:tr>
      <w:tr w:rsidR="007941A0" w:rsidRPr="000704A7" w14:paraId="59ECDFE2"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7FFBCC30" w14:textId="77777777" w:rsidR="007941A0" w:rsidRPr="000704A7" w:rsidRDefault="007941A0" w:rsidP="000E5A31">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1</w:t>
            </w:r>
          </w:p>
        </w:tc>
        <w:tc>
          <w:tcPr>
            <w:tcW w:w="1266" w:type="dxa"/>
            <w:tcBorders>
              <w:top w:val="nil"/>
              <w:left w:val="nil"/>
              <w:bottom w:val="single" w:sz="8" w:space="0" w:color="auto"/>
              <w:right w:val="single" w:sz="8" w:space="0" w:color="auto"/>
            </w:tcBorders>
            <w:shd w:val="clear" w:color="auto" w:fill="auto"/>
            <w:noWrap/>
            <w:vAlign w:val="center"/>
            <w:hideMark/>
          </w:tcPr>
          <w:p w14:paraId="79D544CC" w14:textId="77777777" w:rsidR="007941A0" w:rsidRPr="000704A7" w:rsidRDefault="007941A0"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Míc</w:t>
            </w:r>
          </w:p>
        </w:tc>
        <w:tc>
          <w:tcPr>
            <w:tcW w:w="1080" w:type="dxa"/>
            <w:tcBorders>
              <w:top w:val="nil"/>
              <w:left w:val="nil"/>
              <w:bottom w:val="single" w:sz="8" w:space="0" w:color="auto"/>
              <w:right w:val="single" w:sz="8" w:space="0" w:color="auto"/>
            </w:tcBorders>
            <w:shd w:val="clear" w:color="auto" w:fill="auto"/>
            <w:noWrap/>
            <w:vAlign w:val="center"/>
            <w:hideMark/>
          </w:tcPr>
          <w:p w14:paraId="05BD2D97"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D</w:t>
            </w:r>
          </w:p>
        </w:tc>
        <w:tc>
          <w:tcPr>
            <w:tcW w:w="1180" w:type="dxa"/>
            <w:tcBorders>
              <w:top w:val="nil"/>
              <w:left w:val="nil"/>
              <w:bottom w:val="single" w:sz="8" w:space="0" w:color="auto"/>
              <w:right w:val="single" w:sz="8" w:space="0" w:color="auto"/>
            </w:tcBorders>
            <w:shd w:val="clear" w:color="auto" w:fill="auto"/>
            <w:noWrap/>
            <w:vAlign w:val="center"/>
            <w:hideMark/>
          </w:tcPr>
          <w:p w14:paraId="458AA77D" w14:textId="4BA6964C" w:rsidR="007941A0" w:rsidRPr="000704A7" w:rsidRDefault="00937722"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200</w:t>
            </w:r>
          </w:p>
        </w:tc>
        <w:tc>
          <w:tcPr>
            <w:tcW w:w="1195" w:type="dxa"/>
            <w:tcBorders>
              <w:top w:val="nil"/>
              <w:left w:val="nil"/>
              <w:bottom w:val="single" w:sz="8" w:space="0" w:color="auto"/>
              <w:right w:val="single" w:sz="8" w:space="0" w:color="auto"/>
            </w:tcBorders>
            <w:shd w:val="clear" w:color="auto" w:fill="auto"/>
            <w:noWrap/>
            <w:vAlign w:val="center"/>
            <w:hideMark/>
          </w:tcPr>
          <w:p w14:paraId="734831A3"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700000</w:t>
            </w:r>
          </w:p>
        </w:tc>
        <w:tc>
          <w:tcPr>
            <w:tcW w:w="820" w:type="dxa"/>
            <w:tcBorders>
              <w:top w:val="nil"/>
              <w:left w:val="nil"/>
              <w:bottom w:val="single" w:sz="8" w:space="0" w:color="auto"/>
              <w:right w:val="single" w:sz="8" w:space="0" w:color="auto"/>
            </w:tcBorders>
            <w:shd w:val="clear" w:color="auto" w:fill="auto"/>
            <w:noWrap/>
            <w:vAlign w:val="center"/>
            <w:hideMark/>
          </w:tcPr>
          <w:p w14:paraId="33A52224"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hideMark/>
          </w:tcPr>
          <w:p w14:paraId="611B9685"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hideMark/>
          </w:tcPr>
          <w:p w14:paraId="7A6A452E"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7941A0" w:rsidRPr="000704A7" w14:paraId="4D5369F6"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6F55C9C6" w14:textId="77777777" w:rsidR="007941A0" w:rsidRPr="000704A7" w:rsidRDefault="007941A0" w:rsidP="000E5A31">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2</w:t>
            </w:r>
          </w:p>
        </w:tc>
        <w:tc>
          <w:tcPr>
            <w:tcW w:w="1266" w:type="dxa"/>
            <w:tcBorders>
              <w:top w:val="nil"/>
              <w:left w:val="nil"/>
              <w:bottom w:val="single" w:sz="8" w:space="0" w:color="auto"/>
              <w:right w:val="single" w:sz="8" w:space="0" w:color="auto"/>
            </w:tcBorders>
            <w:shd w:val="clear" w:color="auto" w:fill="auto"/>
            <w:noWrap/>
            <w:vAlign w:val="center"/>
          </w:tcPr>
          <w:p w14:paraId="492AA79E" w14:textId="77777777" w:rsidR="007941A0" w:rsidRPr="000704A7" w:rsidRDefault="007941A0"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Chăn bông</w:t>
            </w:r>
          </w:p>
        </w:tc>
        <w:tc>
          <w:tcPr>
            <w:tcW w:w="1080" w:type="dxa"/>
            <w:tcBorders>
              <w:top w:val="nil"/>
              <w:left w:val="nil"/>
              <w:bottom w:val="single" w:sz="8" w:space="0" w:color="auto"/>
              <w:right w:val="single" w:sz="8" w:space="0" w:color="auto"/>
            </w:tcBorders>
            <w:shd w:val="clear" w:color="auto" w:fill="auto"/>
            <w:noWrap/>
            <w:vAlign w:val="center"/>
          </w:tcPr>
          <w:p w14:paraId="046D2774"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C</w:t>
            </w:r>
          </w:p>
        </w:tc>
        <w:tc>
          <w:tcPr>
            <w:tcW w:w="1180" w:type="dxa"/>
            <w:tcBorders>
              <w:top w:val="nil"/>
              <w:left w:val="nil"/>
              <w:bottom w:val="single" w:sz="8" w:space="0" w:color="auto"/>
              <w:right w:val="single" w:sz="8" w:space="0" w:color="auto"/>
            </w:tcBorders>
            <w:shd w:val="clear" w:color="auto" w:fill="auto"/>
            <w:noWrap/>
            <w:vAlign w:val="center"/>
          </w:tcPr>
          <w:p w14:paraId="6A8F3274" w14:textId="0B8096D3" w:rsidR="007941A0" w:rsidRPr="000704A7" w:rsidRDefault="00937722"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250</w:t>
            </w:r>
          </w:p>
        </w:tc>
        <w:tc>
          <w:tcPr>
            <w:tcW w:w="1195" w:type="dxa"/>
            <w:tcBorders>
              <w:top w:val="nil"/>
              <w:left w:val="nil"/>
              <w:bottom w:val="single" w:sz="8" w:space="0" w:color="auto"/>
              <w:right w:val="single" w:sz="8" w:space="0" w:color="auto"/>
            </w:tcBorders>
            <w:shd w:val="clear" w:color="auto" w:fill="auto"/>
            <w:noWrap/>
            <w:vAlign w:val="center"/>
          </w:tcPr>
          <w:p w14:paraId="128F7784"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800000</w:t>
            </w:r>
          </w:p>
        </w:tc>
        <w:tc>
          <w:tcPr>
            <w:tcW w:w="820" w:type="dxa"/>
            <w:tcBorders>
              <w:top w:val="nil"/>
              <w:left w:val="nil"/>
              <w:bottom w:val="single" w:sz="8" w:space="0" w:color="auto"/>
              <w:right w:val="single" w:sz="8" w:space="0" w:color="auto"/>
            </w:tcBorders>
            <w:shd w:val="clear" w:color="auto" w:fill="auto"/>
            <w:noWrap/>
            <w:vAlign w:val="center"/>
          </w:tcPr>
          <w:p w14:paraId="24E8C198"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1057B85E"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14:paraId="1048A0F4"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7941A0" w:rsidRPr="000704A7" w14:paraId="0977B197"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1414DA7C" w14:textId="77777777" w:rsidR="007941A0" w:rsidRPr="000704A7" w:rsidRDefault="007941A0" w:rsidP="000E5A31">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3</w:t>
            </w:r>
          </w:p>
        </w:tc>
        <w:tc>
          <w:tcPr>
            <w:tcW w:w="1266" w:type="dxa"/>
            <w:tcBorders>
              <w:top w:val="nil"/>
              <w:left w:val="nil"/>
              <w:bottom w:val="single" w:sz="8" w:space="0" w:color="auto"/>
              <w:right w:val="single" w:sz="8" w:space="0" w:color="auto"/>
            </w:tcBorders>
            <w:shd w:val="clear" w:color="auto" w:fill="auto"/>
            <w:noWrap/>
            <w:vAlign w:val="center"/>
          </w:tcPr>
          <w:p w14:paraId="7F0E91E6" w14:textId="77777777" w:rsidR="007941A0" w:rsidRPr="000704A7" w:rsidRDefault="007941A0"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Bàn Là điện</w:t>
            </w:r>
          </w:p>
        </w:tc>
        <w:tc>
          <w:tcPr>
            <w:tcW w:w="1080" w:type="dxa"/>
            <w:tcBorders>
              <w:top w:val="nil"/>
              <w:left w:val="nil"/>
              <w:bottom w:val="single" w:sz="8" w:space="0" w:color="auto"/>
              <w:right w:val="single" w:sz="8" w:space="0" w:color="auto"/>
            </w:tcBorders>
            <w:shd w:val="clear" w:color="auto" w:fill="auto"/>
            <w:noWrap/>
            <w:vAlign w:val="center"/>
          </w:tcPr>
          <w:p w14:paraId="6D001000"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E</w:t>
            </w:r>
          </w:p>
        </w:tc>
        <w:tc>
          <w:tcPr>
            <w:tcW w:w="1180" w:type="dxa"/>
            <w:tcBorders>
              <w:top w:val="nil"/>
              <w:left w:val="nil"/>
              <w:bottom w:val="single" w:sz="8" w:space="0" w:color="auto"/>
              <w:right w:val="single" w:sz="8" w:space="0" w:color="auto"/>
            </w:tcBorders>
            <w:shd w:val="clear" w:color="auto" w:fill="auto"/>
            <w:noWrap/>
            <w:vAlign w:val="center"/>
          </w:tcPr>
          <w:p w14:paraId="3672BC1F" w14:textId="2C64DDEC" w:rsidR="007941A0" w:rsidRPr="000704A7" w:rsidRDefault="00937722"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100</w:t>
            </w:r>
          </w:p>
        </w:tc>
        <w:tc>
          <w:tcPr>
            <w:tcW w:w="1195" w:type="dxa"/>
            <w:tcBorders>
              <w:top w:val="nil"/>
              <w:left w:val="nil"/>
              <w:bottom w:val="single" w:sz="8" w:space="0" w:color="auto"/>
              <w:right w:val="single" w:sz="8" w:space="0" w:color="auto"/>
            </w:tcBorders>
            <w:shd w:val="clear" w:color="auto" w:fill="auto"/>
            <w:noWrap/>
            <w:vAlign w:val="center"/>
          </w:tcPr>
          <w:p w14:paraId="6AA7CF4B"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1600000</w:t>
            </w:r>
          </w:p>
        </w:tc>
        <w:tc>
          <w:tcPr>
            <w:tcW w:w="820" w:type="dxa"/>
            <w:tcBorders>
              <w:top w:val="nil"/>
              <w:left w:val="nil"/>
              <w:bottom w:val="single" w:sz="8" w:space="0" w:color="auto"/>
              <w:right w:val="single" w:sz="8" w:space="0" w:color="auto"/>
            </w:tcBorders>
            <w:shd w:val="clear" w:color="auto" w:fill="auto"/>
            <w:noWrap/>
            <w:vAlign w:val="center"/>
          </w:tcPr>
          <w:p w14:paraId="42C86EE0"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1E52602B"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14:paraId="59400E76"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7941A0" w:rsidRPr="000704A7" w14:paraId="46A692DC"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4FE4B6D6" w14:textId="77777777" w:rsidR="007941A0" w:rsidRPr="000704A7" w:rsidRDefault="007941A0" w:rsidP="000E5A31">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4</w:t>
            </w:r>
          </w:p>
        </w:tc>
        <w:tc>
          <w:tcPr>
            <w:tcW w:w="1266" w:type="dxa"/>
            <w:tcBorders>
              <w:top w:val="nil"/>
              <w:left w:val="nil"/>
              <w:bottom w:val="single" w:sz="8" w:space="0" w:color="auto"/>
              <w:right w:val="single" w:sz="8" w:space="0" w:color="auto"/>
            </w:tcBorders>
            <w:shd w:val="clear" w:color="auto" w:fill="auto"/>
            <w:noWrap/>
            <w:vAlign w:val="center"/>
          </w:tcPr>
          <w:p w14:paraId="14470670" w14:textId="77777777" w:rsidR="007941A0" w:rsidRPr="000704A7" w:rsidRDefault="007941A0"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Nồi cơm điện</w:t>
            </w:r>
          </w:p>
        </w:tc>
        <w:tc>
          <w:tcPr>
            <w:tcW w:w="1080" w:type="dxa"/>
            <w:tcBorders>
              <w:top w:val="nil"/>
              <w:left w:val="nil"/>
              <w:bottom w:val="single" w:sz="8" w:space="0" w:color="auto"/>
              <w:right w:val="single" w:sz="8" w:space="0" w:color="auto"/>
            </w:tcBorders>
            <w:shd w:val="clear" w:color="auto" w:fill="auto"/>
            <w:noWrap/>
            <w:vAlign w:val="center"/>
          </w:tcPr>
          <w:p w14:paraId="03CEB03D"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E</w:t>
            </w:r>
          </w:p>
        </w:tc>
        <w:tc>
          <w:tcPr>
            <w:tcW w:w="1180" w:type="dxa"/>
            <w:tcBorders>
              <w:top w:val="nil"/>
              <w:left w:val="nil"/>
              <w:bottom w:val="single" w:sz="8" w:space="0" w:color="auto"/>
              <w:right w:val="single" w:sz="8" w:space="0" w:color="auto"/>
            </w:tcBorders>
            <w:shd w:val="clear" w:color="auto" w:fill="auto"/>
            <w:noWrap/>
            <w:vAlign w:val="center"/>
          </w:tcPr>
          <w:p w14:paraId="2B4BB475" w14:textId="1146C4A6" w:rsidR="007941A0" w:rsidRPr="000704A7" w:rsidRDefault="00937722"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200</w:t>
            </w:r>
          </w:p>
        </w:tc>
        <w:tc>
          <w:tcPr>
            <w:tcW w:w="1195" w:type="dxa"/>
            <w:tcBorders>
              <w:top w:val="nil"/>
              <w:left w:val="nil"/>
              <w:bottom w:val="single" w:sz="8" w:space="0" w:color="auto"/>
              <w:right w:val="single" w:sz="8" w:space="0" w:color="auto"/>
            </w:tcBorders>
            <w:shd w:val="clear" w:color="auto" w:fill="auto"/>
            <w:noWrap/>
            <w:vAlign w:val="center"/>
          </w:tcPr>
          <w:p w14:paraId="1256AAFF"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2200000</w:t>
            </w:r>
          </w:p>
        </w:tc>
        <w:tc>
          <w:tcPr>
            <w:tcW w:w="820" w:type="dxa"/>
            <w:tcBorders>
              <w:top w:val="nil"/>
              <w:left w:val="nil"/>
              <w:bottom w:val="single" w:sz="8" w:space="0" w:color="auto"/>
              <w:right w:val="single" w:sz="8" w:space="0" w:color="auto"/>
            </w:tcBorders>
            <w:shd w:val="clear" w:color="auto" w:fill="auto"/>
            <w:noWrap/>
            <w:vAlign w:val="center"/>
          </w:tcPr>
          <w:p w14:paraId="21EABED9"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45A845E0"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14:paraId="638D814F"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7941A0" w:rsidRPr="000704A7" w14:paraId="79DF16CF"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7F5CCF9E" w14:textId="77777777" w:rsidR="007941A0" w:rsidRPr="000704A7" w:rsidRDefault="007941A0" w:rsidP="000E5A31">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5</w:t>
            </w:r>
          </w:p>
        </w:tc>
        <w:tc>
          <w:tcPr>
            <w:tcW w:w="1266" w:type="dxa"/>
            <w:tcBorders>
              <w:top w:val="nil"/>
              <w:left w:val="nil"/>
              <w:bottom w:val="single" w:sz="8" w:space="0" w:color="auto"/>
              <w:right w:val="single" w:sz="8" w:space="0" w:color="auto"/>
            </w:tcBorders>
            <w:shd w:val="clear" w:color="auto" w:fill="auto"/>
            <w:noWrap/>
            <w:vAlign w:val="center"/>
          </w:tcPr>
          <w:p w14:paraId="2695EE77" w14:textId="77777777" w:rsidR="007941A0" w:rsidRPr="000704A7" w:rsidRDefault="007941A0"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Quạt cây</w:t>
            </w:r>
          </w:p>
        </w:tc>
        <w:tc>
          <w:tcPr>
            <w:tcW w:w="1080" w:type="dxa"/>
            <w:tcBorders>
              <w:top w:val="nil"/>
              <w:left w:val="nil"/>
              <w:bottom w:val="single" w:sz="8" w:space="0" w:color="auto"/>
              <w:right w:val="single" w:sz="8" w:space="0" w:color="auto"/>
            </w:tcBorders>
            <w:shd w:val="clear" w:color="auto" w:fill="auto"/>
            <w:noWrap/>
            <w:vAlign w:val="center"/>
          </w:tcPr>
          <w:p w14:paraId="60EA0DB1"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A</w:t>
            </w:r>
          </w:p>
        </w:tc>
        <w:tc>
          <w:tcPr>
            <w:tcW w:w="1180" w:type="dxa"/>
            <w:tcBorders>
              <w:top w:val="nil"/>
              <w:left w:val="nil"/>
              <w:bottom w:val="single" w:sz="8" w:space="0" w:color="auto"/>
              <w:right w:val="single" w:sz="8" w:space="0" w:color="auto"/>
            </w:tcBorders>
            <w:shd w:val="clear" w:color="auto" w:fill="auto"/>
            <w:noWrap/>
            <w:vAlign w:val="center"/>
          </w:tcPr>
          <w:p w14:paraId="0E1C1D90" w14:textId="01E50229" w:rsidR="007941A0" w:rsidRPr="000704A7" w:rsidRDefault="00937722"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200</w:t>
            </w:r>
          </w:p>
        </w:tc>
        <w:tc>
          <w:tcPr>
            <w:tcW w:w="1195" w:type="dxa"/>
            <w:tcBorders>
              <w:top w:val="nil"/>
              <w:left w:val="nil"/>
              <w:bottom w:val="single" w:sz="8" w:space="0" w:color="auto"/>
              <w:right w:val="single" w:sz="8" w:space="0" w:color="auto"/>
            </w:tcBorders>
            <w:shd w:val="clear" w:color="auto" w:fill="auto"/>
            <w:noWrap/>
            <w:vAlign w:val="center"/>
          </w:tcPr>
          <w:p w14:paraId="67A6E41E"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2500000</w:t>
            </w:r>
          </w:p>
        </w:tc>
        <w:tc>
          <w:tcPr>
            <w:tcW w:w="820" w:type="dxa"/>
            <w:tcBorders>
              <w:top w:val="nil"/>
              <w:left w:val="nil"/>
              <w:bottom w:val="single" w:sz="8" w:space="0" w:color="auto"/>
              <w:right w:val="single" w:sz="8" w:space="0" w:color="auto"/>
            </w:tcBorders>
            <w:shd w:val="clear" w:color="auto" w:fill="auto"/>
            <w:noWrap/>
            <w:vAlign w:val="center"/>
          </w:tcPr>
          <w:p w14:paraId="088A45B1"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3BA05544"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14:paraId="10F3F3DD"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7941A0" w:rsidRPr="000704A7" w14:paraId="7CB6E9C6"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7E7B05DF" w14:textId="77777777" w:rsidR="007941A0" w:rsidRPr="000704A7" w:rsidRDefault="007941A0" w:rsidP="000E5A31">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6</w:t>
            </w:r>
          </w:p>
        </w:tc>
        <w:tc>
          <w:tcPr>
            <w:tcW w:w="1266" w:type="dxa"/>
            <w:tcBorders>
              <w:top w:val="nil"/>
              <w:left w:val="nil"/>
              <w:bottom w:val="single" w:sz="8" w:space="0" w:color="auto"/>
              <w:right w:val="single" w:sz="8" w:space="0" w:color="auto"/>
            </w:tcBorders>
            <w:shd w:val="clear" w:color="auto" w:fill="auto"/>
            <w:noWrap/>
            <w:vAlign w:val="center"/>
            <w:hideMark/>
          </w:tcPr>
          <w:p w14:paraId="509D33D2" w14:textId="77777777" w:rsidR="007941A0" w:rsidRPr="000704A7" w:rsidRDefault="007941A0"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Loa</w:t>
            </w:r>
          </w:p>
        </w:tc>
        <w:tc>
          <w:tcPr>
            <w:tcW w:w="1080" w:type="dxa"/>
            <w:tcBorders>
              <w:top w:val="nil"/>
              <w:left w:val="nil"/>
              <w:bottom w:val="single" w:sz="8" w:space="0" w:color="auto"/>
              <w:right w:val="single" w:sz="8" w:space="0" w:color="auto"/>
            </w:tcBorders>
            <w:shd w:val="clear" w:color="auto" w:fill="auto"/>
            <w:noWrap/>
            <w:vAlign w:val="center"/>
            <w:hideMark/>
          </w:tcPr>
          <w:p w14:paraId="39D9EA36"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D</w:t>
            </w:r>
          </w:p>
        </w:tc>
        <w:tc>
          <w:tcPr>
            <w:tcW w:w="1180" w:type="dxa"/>
            <w:tcBorders>
              <w:top w:val="nil"/>
              <w:left w:val="nil"/>
              <w:bottom w:val="single" w:sz="8" w:space="0" w:color="auto"/>
              <w:right w:val="single" w:sz="8" w:space="0" w:color="auto"/>
            </w:tcBorders>
            <w:shd w:val="clear" w:color="auto" w:fill="auto"/>
            <w:noWrap/>
            <w:vAlign w:val="center"/>
            <w:hideMark/>
          </w:tcPr>
          <w:p w14:paraId="77FAFB2C" w14:textId="3DA3CE3E" w:rsidR="007941A0" w:rsidRPr="000704A7" w:rsidRDefault="00937722"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250</w:t>
            </w:r>
          </w:p>
        </w:tc>
        <w:tc>
          <w:tcPr>
            <w:tcW w:w="1195" w:type="dxa"/>
            <w:tcBorders>
              <w:top w:val="nil"/>
              <w:left w:val="nil"/>
              <w:bottom w:val="single" w:sz="8" w:space="0" w:color="auto"/>
              <w:right w:val="single" w:sz="8" w:space="0" w:color="auto"/>
            </w:tcBorders>
            <w:shd w:val="clear" w:color="auto" w:fill="auto"/>
            <w:noWrap/>
            <w:vAlign w:val="center"/>
            <w:hideMark/>
          </w:tcPr>
          <w:p w14:paraId="7282B3DA"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3000000</w:t>
            </w:r>
          </w:p>
        </w:tc>
        <w:tc>
          <w:tcPr>
            <w:tcW w:w="820" w:type="dxa"/>
            <w:tcBorders>
              <w:top w:val="nil"/>
              <w:left w:val="nil"/>
              <w:bottom w:val="single" w:sz="8" w:space="0" w:color="auto"/>
              <w:right w:val="single" w:sz="8" w:space="0" w:color="auto"/>
            </w:tcBorders>
            <w:shd w:val="clear" w:color="auto" w:fill="auto"/>
            <w:noWrap/>
            <w:vAlign w:val="center"/>
            <w:hideMark/>
          </w:tcPr>
          <w:p w14:paraId="1B3AAF8E"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hideMark/>
          </w:tcPr>
          <w:p w14:paraId="356D89B8"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hideMark/>
          </w:tcPr>
          <w:p w14:paraId="464914FC"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7941A0" w:rsidRPr="000704A7" w14:paraId="3DF420AE"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10335628" w14:textId="77777777" w:rsidR="007941A0" w:rsidRPr="000704A7" w:rsidRDefault="007941A0" w:rsidP="000E5A31">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7</w:t>
            </w:r>
          </w:p>
        </w:tc>
        <w:tc>
          <w:tcPr>
            <w:tcW w:w="1266" w:type="dxa"/>
            <w:tcBorders>
              <w:top w:val="nil"/>
              <w:left w:val="nil"/>
              <w:bottom w:val="single" w:sz="8" w:space="0" w:color="auto"/>
              <w:right w:val="single" w:sz="8" w:space="0" w:color="auto"/>
            </w:tcBorders>
            <w:shd w:val="clear" w:color="auto" w:fill="auto"/>
            <w:noWrap/>
            <w:vAlign w:val="center"/>
            <w:hideMark/>
          </w:tcPr>
          <w:p w14:paraId="1C7CEE83" w14:textId="77777777" w:rsidR="007941A0" w:rsidRPr="000704A7" w:rsidRDefault="007941A0"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Âm ly</w:t>
            </w:r>
          </w:p>
        </w:tc>
        <w:tc>
          <w:tcPr>
            <w:tcW w:w="1080" w:type="dxa"/>
            <w:tcBorders>
              <w:top w:val="nil"/>
              <w:left w:val="nil"/>
              <w:bottom w:val="single" w:sz="8" w:space="0" w:color="auto"/>
              <w:right w:val="single" w:sz="8" w:space="0" w:color="auto"/>
            </w:tcBorders>
            <w:shd w:val="clear" w:color="auto" w:fill="auto"/>
            <w:noWrap/>
            <w:vAlign w:val="center"/>
            <w:hideMark/>
          </w:tcPr>
          <w:p w14:paraId="7FD6D0FB"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D</w:t>
            </w:r>
          </w:p>
        </w:tc>
        <w:tc>
          <w:tcPr>
            <w:tcW w:w="1180" w:type="dxa"/>
            <w:tcBorders>
              <w:top w:val="nil"/>
              <w:left w:val="nil"/>
              <w:bottom w:val="single" w:sz="8" w:space="0" w:color="auto"/>
              <w:right w:val="single" w:sz="8" w:space="0" w:color="auto"/>
            </w:tcBorders>
            <w:shd w:val="clear" w:color="auto" w:fill="auto"/>
            <w:noWrap/>
            <w:vAlign w:val="center"/>
            <w:hideMark/>
          </w:tcPr>
          <w:p w14:paraId="6F1C32A1" w14:textId="66B3CEBF" w:rsidR="007941A0" w:rsidRPr="000704A7" w:rsidRDefault="00937722"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50</w:t>
            </w:r>
          </w:p>
        </w:tc>
        <w:tc>
          <w:tcPr>
            <w:tcW w:w="1195" w:type="dxa"/>
            <w:tcBorders>
              <w:top w:val="nil"/>
              <w:left w:val="nil"/>
              <w:bottom w:val="single" w:sz="8" w:space="0" w:color="auto"/>
              <w:right w:val="single" w:sz="8" w:space="0" w:color="auto"/>
            </w:tcBorders>
            <w:shd w:val="clear" w:color="auto" w:fill="auto"/>
            <w:noWrap/>
            <w:vAlign w:val="center"/>
            <w:hideMark/>
          </w:tcPr>
          <w:p w14:paraId="27CF37A9"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5000000</w:t>
            </w:r>
          </w:p>
        </w:tc>
        <w:tc>
          <w:tcPr>
            <w:tcW w:w="820" w:type="dxa"/>
            <w:tcBorders>
              <w:top w:val="nil"/>
              <w:left w:val="nil"/>
              <w:bottom w:val="single" w:sz="8" w:space="0" w:color="auto"/>
              <w:right w:val="single" w:sz="8" w:space="0" w:color="auto"/>
            </w:tcBorders>
            <w:shd w:val="clear" w:color="auto" w:fill="auto"/>
            <w:noWrap/>
            <w:vAlign w:val="center"/>
            <w:hideMark/>
          </w:tcPr>
          <w:p w14:paraId="53971AE5"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hideMark/>
          </w:tcPr>
          <w:p w14:paraId="66EFAE7D"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hideMark/>
          </w:tcPr>
          <w:p w14:paraId="1405CF73"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7941A0" w:rsidRPr="000704A7" w14:paraId="5C933A57"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59968C00" w14:textId="77777777" w:rsidR="007941A0" w:rsidRPr="000704A7" w:rsidRDefault="007941A0" w:rsidP="000E5A31">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8</w:t>
            </w:r>
          </w:p>
        </w:tc>
        <w:tc>
          <w:tcPr>
            <w:tcW w:w="1266" w:type="dxa"/>
            <w:tcBorders>
              <w:top w:val="nil"/>
              <w:left w:val="nil"/>
              <w:bottom w:val="single" w:sz="8" w:space="0" w:color="auto"/>
              <w:right w:val="single" w:sz="8" w:space="0" w:color="auto"/>
            </w:tcBorders>
            <w:shd w:val="clear" w:color="auto" w:fill="auto"/>
            <w:noWrap/>
            <w:vAlign w:val="center"/>
          </w:tcPr>
          <w:p w14:paraId="7F85BF34" w14:textId="77777777" w:rsidR="007941A0" w:rsidRPr="000704A7" w:rsidRDefault="007941A0"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Lò vi sóng</w:t>
            </w:r>
          </w:p>
        </w:tc>
        <w:tc>
          <w:tcPr>
            <w:tcW w:w="1080" w:type="dxa"/>
            <w:tcBorders>
              <w:top w:val="nil"/>
              <w:left w:val="nil"/>
              <w:bottom w:val="single" w:sz="8" w:space="0" w:color="auto"/>
              <w:right w:val="single" w:sz="8" w:space="0" w:color="auto"/>
            </w:tcBorders>
            <w:shd w:val="clear" w:color="auto" w:fill="auto"/>
            <w:noWrap/>
            <w:vAlign w:val="center"/>
          </w:tcPr>
          <w:p w14:paraId="49051A9D"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A</w:t>
            </w:r>
          </w:p>
        </w:tc>
        <w:tc>
          <w:tcPr>
            <w:tcW w:w="1180" w:type="dxa"/>
            <w:tcBorders>
              <w:top w:val="nil"/>
              <w:left w:val="nil"/>
              <w:bottom w:val="single" w:sz="8" w:space="0" w:color="auto"/>
              <w:right w:val="single" w:sz="8" w:space="0" w:color="auto"/>
            </w:tcBorders>
            <w:shd w:val="clear" w:color="auto" w:fill="auto"/>
            <w:noWrap/>
            <w:vAlign w:val="center"/>
          </w:tcPr>
          <w:p w14:paraId="63DAC217" w14:textId="331A34EF" w:rsidR="007941A0" w:rsidRPr="000704A7" w:rsidRDefault="00937722"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220</w:t>
            </w:r>
          </w:p>
        </w:tc>
        <w:tc>
          <w:tcPr>
            <w:tcW w:w="1195" w:type="dxa"/>
            <w:tcBorders>
              <w:top w:val="nil"/>
              <w:left w:val="nil"/>
              <w:bottom w:val="single" w:sz="8" w:space="0" w:color="auto"/>
              <w:right w:val="single" w:sz="8" w:space="0" w:color="auto"/>
            </w:tcBorders>
            <w:shd w:val="clear" w:color="auto" w:fill="auto"/>
            <w:noWrap/>
            <w:vAlign w:val="center"/>
          </w:tcPr>
          <w:p w14:paraId="5A54CA04"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5500000</w:t>
            </w:r>
          </w:p>
        </w:tc>
        <w:tc>
          <w:tcPr>
            <w:tcW w:w="820" w:type="dxa"/>
            <w:tcBorders>
              <w:top w:val="nil"/>
              <w:left w:val="nil"/>
              <w:bottom w:val="single" w:sz="8" w:space="0" w:color="auto"/>
              <w:right w:val="single" w:sz="8" w:space="0" w:color="auto"/>
            </w:tcBorders>
            <w:shd w:val="clear" w:color="auto" w:fill="auto"/>
            <w:noWrap/>
            <w:vAlign w:val="center"/>
          </w:tcPr>
          <w:p w14:paraId="01D6D73F"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2A0C2C8F"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14:paraId="301624EC"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7941A0" w:rsidRPr="000704A7" w14:paraId="5F6E2B4A"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1731F5D2" w14:textId="77777777" w:rsidR="007941A0" w:rsidRPr="000704A7" w:rsidRDefault="007941A0" w:rsidP="000E5A31">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9</w:t>
            </w:r>
          </w:p>
        </w:tc>
        <w:tc>
          <w:tcPr>
            <w:tcW w:w="1266" w:type="dxa"/>
            <w:tcBorders>
              <w:top w:val="nil"/>
              <w:left w:val="nil"/>
              <w:bottom w:val="single" w:sz="8" w:space="0" w:color="auto"/>
              <w:right w:val="single" w:sz="8" w:space="0" w:color="auto"/>
            </w:tcBorders>
            <w:shd w:val="clear" w:color="auto" w:fill="auto"/>
            <w:noWrap/>
            <w:vAlign w:val="center"/>
          </w:tcPr>
          <w:p w14:paraId="72B04770" w14:textId="77777777" w:rsidR="007941A0" w:rsidRPr="000704A7" w:rsidRDefault="007941A0"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Điện thoại</w:t>
            </w:r>
          </w:p>
        </w:tc>
        <w:tc>
          <w:tcPr>
            <w:tcW w:w="1080" w:type="dxa"/>
            <w:tcBorders>
              <w:top w:val="nil"/>
              <w:left w:val="nil"/>
              <w:bottom w:val="single" w:sz="8" w:space="0" w:color="auto"/>
              <w:right w:val="single" w:sz="8" w:space="0" w:color="auto"/>
            </w:tcBorders>
            <w:shd w:val="clear" w:color="auto" w:fill="auto"/>
            <w:noWrap/>
            <w:vAlign w:val="center"/>
          </w:tcPr>
          <w:p w14:paraId="6FB17ED5"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B</w:t>
            </w:r>
          </w:p>
        </w:tc>
        <w:tc>
          <w:tcPr>
            <w:tcW w:w="1180" w:type="dxa"/>
            <w:tcBorders>
              <w:top w:val="nil"/>
              <w:left w:val="nil"/>
              <w:bottom w:val="single" w:sz="8" w:space="0" w:color="auto"/>
              <w:right w:val="single" w:sz="8" w:space="0" w:color="auto"/>
            </w:tcBorders>
            <w:shd w:val="clear" w:color="auto" w:fill="auto"/>
            <w:noWrap/>
            <w:vAlign w:val="center"/>
          </w:tcPr>
          <w:p w14:paraId="075BA7FF" w14:textId="75A88839" w:rsidR="007941A0" w:rsidRPr="000704A7" w:rsidRDefault="00937722"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5</w:t>
            </w:r>
            <w:r w:rsidR="007941A0" w:rsidRPr="000704A7">
              <w:rPr>
                <w:rFonts w:ascii="Arial" w:eastAsia="Times New Roman" w:hAnsi="Arial" w:cs="Arial"/>
                <w:color w:val="000000"/>
                <w:sz w:val="20"/>
                <w:szCs w:val="20"/>
                <w:lang w:eastAsia="en-US"/>
              </w:rPr>
              <w:t>00</w:t>
            </w:r>
          </w:p>
        </w:tc>
        <w:tc>
          <w:tcPr>
            <w:tcW w:w="1195" w:type="dxa"/>
            <w:tcBorders>
              <w:top w:val="nil"/>
              <w:left w:val="nil"/>
              <w:bottom w:val="single" w:sz="8" w:space="0" w:color="auto"/>
              <w:right w:val="single" w:sz="8" w:space="0" w:color="auto"/>
            </w:tcBorders>
            <w:shd w:val="clear" w:color="auto" w:fill="auto"/>
            <w:noWrap/>
            <w:vAlign w:val="center"/>
          </w:tcPr>
          <w:p w14:paraId="6248836D"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8000000</w:t>
            </w:r>
          </w:p>
        </w:tc>
        <w:tc>
          <w:tcPr>
            <w:tcW w:w="820" w:type="dxa"/>
            <w:tcBorders>
              <w:top w:val="nil"/>
              <w:left w:val="nil"/>
              <w:bottom w:val="single" w:sz="8" w:space="0" w:color="auto"/>
              <w:right w:val="single" w:sz="8" w:space="0" w:color="auto"/>
            </w:tcBorders>
            <w:shd w:val="clear" w:color="auto" w:fill="auto"/>
            <w:noWrap/>
            <w:vAlign w:val="center"/>
          </w:tcPr>
          <w:p w14:paraId="12E6E9BB"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3FA16B72"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14:paraId="2EA3DD51"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7941A0" w:rsidRPr="000704A7" w14:paraId="2F8378BC"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207F9EEF" w14:textId="77777777" w:rsidR="007941A0" w:rsidRPr="000704A7" w:rsidRDefault="007941A0" w:rsidP="000E5A31">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10</w:t>
            </w:r>
          </w:p>
        </w:tc>
        <w:tc>
          <w:tcPr>
            <w:tcW w:w="1266" w:type="dxa"/>
            <w:tcBorders>
              <w:top w:val="nil"/>
              <w:left w:val="nil"/>
              <w:bottom w:val="single" w:sz="8" w:space="0" w:color="auto"/>
              <w:right w:val="single" w:sz="8" w:space="0" w:color="auto"/>
            </w:tcBorders>
            <w:shd w:val="clear" w:color="auto" w:fill="auto"/>
            <w:noWrap/>
            <w:vAlign w:val="center"/>
          </w:tcPr>
          <w:p w14:paraId="5B0103A0" w14:textId="77777777" w:rsidR="007941A0" w:rsidRPr="000704A7" w:rsidRDefault="007941A0"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Máy tính</w:t>
            </w:r>
          </w:p>
        </w:tc>
        <w:tc>
          <w:tcPr>
            <w:tcW w:w="1080" w:type="dxa"/>
            <w:tcBorders>
              <w:top w:val="nil"/>
              <w:left w:val="nil"/>
              <w:bottom w:val="single" w:sz="8" w:space="0" w:color="auto"/>
              <w:right w:val="single" w:sz="8" w:space="0" w:color="auto"/>
            </w:tcBorders>
            <w:shd w:val="clear" w:color="auto" w:fill="auto"/>
            <w:noWrap/>
            <w:vAlign w:val="center"/>
          </w:tcPr>
          <w:p w14:paraId="50F4F1EF"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B</w:t>
            </w:r>
          </w:p>
        </w:tc>
        <w:tc>
          <w:tcPr>
            <w:tcW w:w="1180" w:type="dxa"/>
            <w:tcBorders>
              <w:top w:val="nil"/>
              <w:left w:val="nil"/>
              <w:bottom w:val="single" w:sz="8" w:space="0" w:color="auto"/>
              <w:right w:val="single" w:sz="8" w:space="0" w:color="auto"/>
            </w:tcBorders>
            <w:shd w:val="clear" w:color="auto" w:fill="auto"/>
            <w:noWrap/>
            <w:vAlign w:val="center"/>
          </w:tcPr>
          <w:p w14:paraId="5FF22B60" w14:textId="5289E258" w:rsidR="007941A0" w:rsidRPr="000704A7" w:rsidRDefault="00937722"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100</w:t>
            </w:r>
          </w:p>
        </w:tc>
        <w:tc>
          <w:tcPr>
            <w:tcW w:w="1195" w:type="dxa"/>
            <w:tcBorders>
              <w:top w:val="nil"/>
              <w:left w:val="nil"/>
              <w:bottom w:val="single" w:sz="8" w:space="0" w:color="auto"/>
              <w:right w:val="single" w:sz="8" w:space="0" w:color="auto"/>
            </w:tcBorders>
            <w:shd w:val="clear" w:color="auto" w:fill="auto"/>
            <w:noWrap/>
            <w:vAlign w:val="center"/>
          </w:tcPr>
          <w:p w14:paraId="6876DBA3"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12000000</w:t>
            </w:r>
          </w:p>
        </w:tc>
        <w:tc>
          <w:tcPr>
            <w:tcW w:w="820" w:type="dxa"/>
            <w:tcBorders>
              <w:top w:val="nil"/>
              <w:left w:val="nil"/>
              <w:bottom w:val="single" w:sz="8" w:space="0" w:color="auto"/>
              <w:right w:val="single" w:sz="8" w:space="0" w:color="auto"/>
            </w:tcBorders>
            <w:shd w:val="clear" w:color="auto" w:fill="auto"/>
            <w:noWrap/>
            <w:vAlign w:val="center"/>
          </w:tcPr>
          <w:p w14:paraId="32D4ED48"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2D9FC0AB"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14:paraId="64AF2DF8"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7941A0" w:rsidRPr="000704A7" w14:paraId="0F860C08"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61BB7E84" w14:textId="77777777" w:rsidR="007941A0" w:rsidRPr="000704A7" w:rsidRDefault="007941A0" w:rsidP="000E5A31">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11</w:t>
            </w:r>
          </w:p>
        </w:tc>
        <w:tc>
          <w:tcPr>
            <w:tcW w:w="1266" w:type="dxa"/>
            <w:tcBorders>
              <w:top w:val="nil"/>
              <w:left w:val="nil"/>
              <w:bottom w:val="single" w:sz="8" w:space="0" w:color="auto"/>
              <w:right w:val="single" w:sz="8" w:space="0" w:color="auto"/>
            </w:tcBorders>
            <w:shd w:val="clear" w:color="auto" w:fill="auto"/>
            <w:noWrap/>
            <w:vAlign w:val="center"/>
          </w:tcPr>
          <w:p w14:paraId="70F16CF6" w14:textId="77777777" w:rsidR="007941A0" w:rsidRPr="000704A7" w:rsidRDefault="007941A0"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Máy lạnh</w:t>
            </w:r>
          </w:p>
        </w:tc>
        <w:tc>
          <w:tcPr>
            <w:tcW w:w="1080" w:type="dxa"/>
            <w:tcBorders>
              <w:top w:val="nil"/>
              <w:left w:val="nil"/>
              <w:bottom w:val="single" w:sz="8" w:space="0" w:color="auto"/>
              <w:right w:val="single" w:sz="8" w:space="0" w:color="auto"/>
            </w:tcBorders>
            <w:shd w:val="clear" w:color="auto" w:fill="auto"/>
            <w:noWrap/>
            <w:vAlign w:val="center"/>
          </w:tcPr>
          <w:p w14:paraId="78EDFF7E"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A</w:t>
            </w:r>
          </w:p>
        </w:tc>
        <w:tc>
          <w:tcPr>
            <w:tcW w:w="1180" w:type="dxa"/>
            <w:tcBorders>
              <w:top w:val="nil"/>
              <w:left w:val="nil"/>
              <w:bottom w:val="single" w:sz="8" w:space="0" w:color="auto"/>
              <w:right w:val="single" w:sz="8" w:space="0" w:color="auto"/>
            </w:tcBorders>
            <w:shd w:val="clear" w:color="auto" w:fill="auto"/>
            <w:noWrap/>
            <w:vAlign w:val="center"/>
          </w:tcPr>
          <w:p w14:paraId="5D6F74CA" w14:textId="7CF3E4E5" w:rsidR="007941A0" w:rsidRPr="000704A7" w:rsidRDefault="00937722"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80</w:t>
            </w:r>
          </w:p>
        </w:tc>
        <w:tc>
          <w:tcPr>
            <w:tcW w:w="1195" w:type="dxa"/>
            <w:tcBorders>
              <w:top w:val="nil"/>
              <w:left w:val="nil"/>
              <w:bottom w:val="single" w:sz="8" w:space="0" w:color="auto"/>
              <w:right w:val="single" w:sz="8" w:space="0" w:color="auto"/>
            </w:tcBorders>
            <w:shd w:val="clear" w:color="auto" w:fill="auto"/>
            <w:noWrap/>
            <w:vAlign w:val="center"/>
          </w:tcPr>
          <w:p w14:paraId="17E05881"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15000000</w:t>
            </w:r>
          </w:p>
        </w:tc>
        <w:tc>
          <w:tcPr>
            <w:tcW w:w="820" w:type="dxa"/>
            <w:tcBorders>
              <w:top w:val="nil"/>
              <w:left w:val="nil"/>
              <w:bottom w:val="single" w:sz="8" w:space="0" w:color="auto"/>
              <w:right w:val="single" w:sz="8" w:space="0" w:color="auto"/>
            </w:tcBorders>
            <w:shd w:val="clear" w:color="auto" w:fill="auto"/>
            <w:noWrap/>
            <w:vAlign w:val="center"/>
          </w:tcPr>
          <w:p w14:paraId="14B00EA7"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412EE294"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14:paraId="3EB70D4D"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7941A0" w:rsidRPr="000704A7" w14:paraId="32EB9C27"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24884635" w14:textId="77777777" w:rsidR="007941A0" w:rsidRPr="000704A7" w:rsidRDefault="007941A0" w:rsidP="000E5A31">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12</w:t>
            </w:r>
          </w:p>
        </w:tc>
        <w:tc>
          <w:tcPr>
            <w:tcW w:w="1266" w:type="dxa"/>
            <w:tcBorders>
              <w:top w:val="nil"/>
              <w:left w:val="nil"/>
              <w:bottom w:val="single" w:sz="8" w:space="0" w:color="auto"/>
              <w:right w:val="single" w:sz="8" w:space="0" w:color="auto"/>
            </w:tcBorders>
            <w:shd w:val="clear" w:color="auto" w:fill="auto"/>
            <w:noWrap/>
            <w:vAlign w:val="center"/>
            <w:hideMark/>
          </w:tcPr>
          <w:p w14:paraId="1AFA14AE" w14:textId="77777777" w:rsidR="007941A0" w:rsidRPr="000704A7" w:rsidRDefault="007941A0"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Tủ lạnh</w:t>
            </w:r>
          </w:p>
        </w:tc>
        <w:tc>
          <w:tcPr>
            <w:tcW w:w="1080" w:type="dxa"/>
            <w:tcBorders>
              <w:top w:val="nil"/>
              <w:left w:val="nil"/>
              <w:bottom w:val="single" w:sz="8" w:space="0" w:color="auto"/>
              <w:right w:val="single" w:sz="8" w:space="0" w:color="auto"/>
            </w:tcBorders>
            <w:shd w:val="clear" w:color="auto" w:fill="auto"/>
            <w:noWrap/>
            <w:vAlign w:val="center"/>
            <w:hideMark/>
          </w:tcPr>
          <w:p w14:paraId="06F81E3F"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B</w:t>
            </w:r>
          </w:p>
        </w:tc>
        <w:tc>
          <w:tcPr>
            <w:tcW w:w="1180" w:type="dxa"/>
            <w:tcBorders>
              <w:top w:val="nil"/>
              <w:left w:val="nil"/>
              <w:bottom w:val="single" w:sz="8" w:space="0" w:color="auto"/>
              <w:right w:val="single" w:sz="8" w:space="0" w:color="auto"/>
            </w:tcBorders>
            <w:shd w:val="clear" w:color="auto" w:fill="auto"/>
            <w:noWrap/>
            <w:vAlign w:val="center"/>
            <w:hideMark/>
          </w:tcPr>
          <w:p w14:paraId="77AD11DA" w14:textId="35E9EA69" w:rsidR="007941A0" w:rsidRPr="000704A7" w:rsidRDefault="00937722"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85</w:t>
            </w:r>
          </w:p>
        </w:tc>
        <w:tc>
          <w:tcPr>
            <w:tcW w:w="1195" w:type="dxa"/>
            <w:tcBorders>
              <w:top w:val="nil"/>
              <w:left w:val="nil"/>
              <w:bottom w:val="single" w:sz="8" w:space="0" w:color="auto"/>
              <w:right w:val="single" w:sz="8" w:space="0" w:color="auto"/>
            </w:tcBorders>
            <w:shd w:val="clear" w:color="auto" w:fill="auto"/>
            <w:noWrap/>
            <w:vAlign w:val="center"/>
            <w:hideMark/>
          </w:tcPr>
          <w:p w14:paraId="4592D686"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25000000</w:t>
            </w:r>
          </w:p>
        </w:tc>
        <w:tc>
          <w:tcPr>
            <w:tcW w:w="820" w:type="dxa"/>
            <w:tcBorders>
              <w:top w:val="nil"/>
              <w:left w:val="nil"/>
              <w:bottom w:val="single" w:sz="8" w:space="0" w:color="auto"/>
              <w:right w:val="single" w:sz="8" w:space="0" w:color="auto"/>
            </w:tcBorders>
            <w:shd w:val="clear" w:color="auto" w:fill="auto"/>
            <w:noWrap/>
            <w:vAlign w:val="center"/>
            <w:hideMark/>
          </w:tcPr>
          <w:p w14:paraId="2D3CB61C"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hideMark/>
          </w:tcPr>
          <w:p w14:paraId="0D232B70"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hideMark/>
          </w:tcPr>
          <w:p w14:paraId="1946244F"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7941A0" w:rsidRPr="000704A7" w14:paraId="1B95B7D1"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13D25984" w14:textId="77777777" w:rsidR="007941A0" w:rsidRPr="000704A7" w:rsidRDefault="007941A0" w:rsidP="000E5A31">
            <w:pPr>
              <w:spacing w:before="0" w:after="0"/>
              <w:ind w:firstLine="0"/>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13</w:t>
            </w:r>
          </w:p>
        </w:tc>
        <w:tc>
          <w:tcPr>
            <w:tcW w:w="1266" w:type="dxa"/>
            <w:tcBorders>
              <w:top w:val="nil"/>
              <w:left w:val="nil"/>
              <w:bottom w:val="single" w:sz="8" w:space="0" w:color="auto"/>
              <w:right w:val="single" w:sz="8" w:space="0" w:color="auto"/>
            </w:tcBorders>
            <w:shd w:val="clear" w:color="auto" w:fill="auto"/>
            <w:noWrap/>
            <w:vAlign w:val="center"/>
            <w:hideMark/>
          </w:tcPr>
          <w:p w14:paraId="07C0CC29" w14:textId="77777777" w:rsidR="007941A0" w:rsidRPr="000704A7" w:rsidRDefault="007941A0"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Tivi</w:t>
            </w:r>
          </w:p>
        </w:tc>
        <w:tc>
          <w:tcPr>
            <w:tcW w:w="1080" w:type="dxa"/>
            <w:tcBorders>
              <w:top w:val="nil"/>
              <w:left w:val="nil"/>
              <w:bottom w:val="single" w:sz="8" w:space="0" w:color="auto"/>
              <w:right w:val="single" w:sz="8" w:space="0" w:color="auto"/>
            </w:tcBorders>
            <w:shd w:val="clear" w:color="auto" w:fill="auto"/>
            <w:noWrap/>
            <w:vAlign w:val="center"/>
            <w:hideMark/>
          </w:tcPr>
          <w:p w14:paraId="0A650502"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A</w:t>
            </w:r>
          </w:p>
        </w:tc>
        <w:tc>
          <w:tcPr>
            <w:tcW w:w="1180" w:type="dxa"/>
            <w:tcBorders>
              <w:top w:val="nil"/>
              <w:left w:val="nil"/>
              <w:bottom w:val="single" w:sz="8" w:space="0" w:color="auto"/>
              <w:right w:val="single" w:sz="8" w:space="0" w:color="auto"/>
            </w:tcBorders>
            <w:shd w:val="clear" w:color="auto" w:fill="auto"/>
            <w:noWrap/>
            <w:vAlign w:val="center"/>
            <w:hideMark/>
          </w:tcPr>
          <w:p w14:paraId="607DD579" w14:textId="4D62C422"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w:t>
            </w:r>
            <w:r w:rsidR="00937722">
              <w:rPr>
                <w:rFonts w:ascii="Arial" w:eastAsia="Times New Roman" w:hAnsi="Arial" w:cs="Arial"/>
                <w:color w:val="000000"/>
                <w:sz w:val="20"/>
                <w:szCs w:val="20"/>
                <w:lang w:eastAsia="en-US"/>
              </w:rPr>
              <w:t>5</w:t>
            </w:r>
            <w:r>
              <w:rPr>
                <w:rFonts w:ascii="Arial" w:eastAsia="Times New Roman" w:hAnsi="Arial" w:cs="Arial"/>
                <w:color w:val="000000"/>
                <w:sz w:val="20"/>
                <w:szCs w:val="20"/>
                <w:lang w:eastAsia="en-US"/>
              </w:rPr>
              <w:t>0</w:t>
            </w:r>
          </w:p>
        </w:tc>
        <w:tc>
          <w:tcPr>
            <w:tcW w:w="1195" w:type="dxa"/>
            <w:tcBorders>
              <w:top w:val="nil"/>
              <w:left w:val="nil"/>
              <w:bottom w:val="single" w:sz="8" w:space="0" w:color="auto"/>
              <w:right w:val="single" w:sz="8" w:space="0" w:color="auto"/>
            </w:tcBorders>
            <w:shd w:val="clear" w:color="auto" w:fill="auto"/>
            <w:noWrap/>
            <w:vAlign w:val="center"/>
            <w:hideMark/>
          </w:tcPr>
          <w:p w14:paraId="56736231"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35000000</w:t>
            </w:r>
          </w:p>
        </w:tc>
        <w:tc>
          <w:tcPr>
            <w:tcW w:w="820" w:type="dxa"/>
            <w:tcBorders>
              <w:top w:val="nil"/>
              <w:left w:val="nil"/>
              <w:bottom w:val="single" w:sz="8" w:space="0" w:color="auto"/>
              <w:right w:val="single" w:sz="8" w:space="0" w:color="auto"/>
            </w:tcBorders>
            <w:shd w:val="clear" w:color="auto" w:fill="auto"/>
            <w:noWrap/>
            <w:vAlign w:val="center"/>
            <w:hideMark/>
          </w:tcPr>
          <w:p w14:paraId="238AC679"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hideMark/>
          </w:tcPr>
          <w:p w14:paraId="1DECCD2D"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hideMark/>
          </w:tcPr>
          <w:p w14:paraId="2087FA30"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7941A0" w:rsidRPr="000704A7" w14:paraId="538E34EF"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59B97F20" w14:textId="77777777" w:rsidR="007941A0" w:rsidRPr="000704A7" w:rsidRDefault="007941A0" w:rsidP="000E5A31">
            <w:pPr>
              <w:spacing w:before="0" w:after="0"/>
              <w:ind w:firstLine="0"/>
              <w:jc w:val="left"/>
              <w:rPr>
                <w:rFonts w:ascii="Arial" w:eastAsia="Times New Roman" w:hAnsi="Arial" w:cs="Arial"/>
                <w:color w:val="000000"/>
                <w:sz w:val="22"/>
                <w:szCs w:val="22"/>
                <w:lang w:eastAsia="en-US"/>
              </w:rPr>
            </w:pPr>
          </w:p>
        </w:tc>
        <w:tc>
          <w:tcPr>
            <w:tcW w:w="1266" w:type="dxa"/>
            <w:tcBorders>
              <w:top w:val="nil"/>
              <w:left w:val="nil"/>
              <w:bottom w:val="single" w:sz="8" w:space="0" w:color="auto"/>
              <w:right w:val="single" w:sz="8" w:space="0" w:color="auto"/>
            </w:tcBorders>
            <w:shd w:val="clear" w:color="auto" w:fill="auto"/>
            <w:noWrap/>
            <w:vAlign w:val="center"/>
          </w:tcPr>
          <w:p w14:paraId="3C4EE34A" w14:textId="77777777" w:rsidR="007941A0" w:rsidRPr="000704A7" w:rsidRDefault="007941A0"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Tổng</w:t>
            </w:r>
          </w:p>
        </w:tc>
        <w:tc>
          <w:tcPr>
            <w:tcW w:w="1080" w:type="dxa"/>
            <w:tcBorders>
              <w:top w:val="nil"/>
              <w:left w:val="nil"/>
              <w:bottom w:val="single" w:sz="8" w:space="0" w:color="auto"/>
              <w:right w:val="single" w:sz="8" w:space="0" w:color="auto"/>
            </w:tcBorders>
            <w:shd w:val="clear" w:color="auto" w:fill="auto"/>
            <w:noWrap/>
            <w:vAlign w:val="center"/>
          </w:tcPr>
          <w:p w14:paraId="3972609B" w14:textId="77777777" w:rsidR="007941A0" w:rsidRPr="000704A7" w:rsidRDefault="007941A0" w:rsidP="000E5A31">
            <w:pPr>
              <w:spacing w:before="0" w:after="0"/>
              <w:ind w:firstLine="0"/>
              <w:jc w:val="left"/>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 </w:t>
            </w:r>
          </w:p>
        </w:tc>
        <w:tc>
          <w:tcPr>
            <w:tcW w:w="1180" w:type="dxa"/>
            <w:tcBorders>
              <w:top w:val="nil"/>
              <w:left w:val="nil"/>
              <w:bottom w:val="single" w:sz="8" w:space="0" w:color="auto"/>
              <w:right w:val="single" w:sz="8" w:space="0" w:color="auto"/>
            </w:tcBorders>
            <w:shd w:val="clear" w:color="auto" w:fill="auto"/>
            <w:noWrap/>
            <w:vAlign w:val="center"/>
          </w:tcPr>
          <w:p w14:paraId="73F0E229"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195" w:type="dxa"/>
            <w:tcBorders>
              <w:top w:val="nil"/>
              <w:left w:val="nil"/>
              <w:bottom w:val="single" w:sz="8" w:space="0" w:color="auto"/>
              <w:right w:val="single" w:sz="8" w:space="0" w:color="auto"/>
            </w:tcBorders>
            <w:shd w:val="clear" w:color="auto" w:fill="auto"/>
            <w:noWrap/>
            <w:vAlign w:val="bottom"/>
          </w:tcPr>
          <w:p w14:paraId="7B214683" w14:textId="77777777" w:rsidR="007941A0" w:rsidRPr="000704A7" w:rsidRDefault="007941A0" w:rsidP="000E5A31">
            <w:pPr>
              <w:spacing w:before="0" w:after="0"/>
              <w:ind w:firstLine="0"/>
              <w:jc w:val="center"/>
              <w:rPr>
                <w:rFonts w:ascii="Tahoma" w:eastAsia="Times New Roman" w:hAnsi="Tahoma" w:cs="Tahoma"/>
                <w:color w:val="000000"/>
                <w:sz w:val="20"/>
                <w:szCs w:val="20"/>
                <w:lang w:eastAsia="en-US"/>
              </w:rPr>
            </w:pPr>
          </w:p>
        </w:tc>
        <w:tc>
          <w:tcPr>
            <w:tcW w:w="820" w:type="dxa"/>
            <w:tcBorders>
              <w:top w:val="nil"/>
              <w:left w:val="nil"/>
              <w:bottom w:val="single" w:sz="8" w:space="0" w:color="auto"/>
              <w:right w:val="single" w:sz="8" w:space="0" w:color="auto"/>
            </w:tcBorders>
            <w:shd w:val="clear" w:color="auto" w:fill="auto"/>
            <w:noWrap/>
            <w:vAlign w:val="center"/>
          </w:tcPr>
          <w:p w14:paraId="469B071A"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1041" w:type="dxa"/>
            <w:tcBorders>
              <w:top w:val="nil"/>
              <w:left w:val="nil"/>
              <w:bottom w:val="single" w:sz="8" w:space="0" w:color="auto"/>
              <w:right w:val="single" w:sz="8" w:space="0" w:color="auto"/>
            </w:tcBorders>
            <w:shd w:val="clear" w:color="auto" w:fill="auto"/>
            <w:noWrap/>
            <w:vAlign w:val="center"/>
          </w:tcPr>
          <w:p w14:paraId="446C3F7F"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14:paraId="07CCB6D1"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r>
      <w:tr w:rsidR="007941A0" w:rsidRPr="000704A7" w14:paraId="1667171C"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tcPr>
          <w:p w14:paraId="119199D5" w14:textId="77777777" w:rsidR="007941A0" w:rsidRPr="000704A7" w:rsidRDefault="007941A0" w:rsidP="000E5A31">
            <w:pPr>
              <w:spacing w:before="0" w:after="0"/>
              <w:ind w:firstLine="0"/>
              <w:jc w:val="left"/>
              <w:rPr>
                <w:rFonts w:ascii="Arial" w:eastAsia="Times New Roman" w:hAnsi="Arial" w:cs="Arial"/>
                <w:color w:val="000000"/>
                <w:sz w:val="22"/>
                <w:szCs w:val="22"/>
                <w:lang w:eastAsia="en-US"/>
              </w:rPr>
            </w:pPr>
          </w:p>
        </w:tc>
        <w:tc>
          <w:tcPr>
            <w:tcW w:w="1266" w:type="dxa"/>
            <w:tcBorders>
              <w:top w:val="nil"/>
              <w:left w:val="nil"/>
              <w:bottom w:val="single" w:sz="8" w:space="0" w:color="auto"/>
              <w:right w:val="single" w:sz="8" w:space="0" w:color="auto"/>
            </w:tcBorders>
            <w:shd w:val="clear" w:color="auto" w:fill="auto"/>
            <w:noWrap/>
            <w:vAlign w:val="center"/>
          </w:tcPr>
          <w:p w14:paraId="19C72E2A" w14:textId="77777777" w:rsidR="007941A0" w:rsidRPr="000704A7" w:rsidRDefault="007941A0"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Tiền thuế lớn nhất</w:t>
            </w:r>
          </w:p>
        </w:tc>
        <w:tc>
          <w:tcPr>
            <w:tcW w:w="1080" w:type="dxa"/>
            <w:tcBorders>
              <w:top w:val="nil"/>
              <w:left w:val="nil"/>
              <w:bottom w:val="single" w:sz="8" w:space="0" w:color="auto"/>
              <w:right w:val="single" w:sz="8" w:space="0" w:color="auto"/>
            </w:tcBorders>
            <w:shd w:val="clear" w:color="auto" w:fill="auto"/>
            <w:noWrap/>
            <w:vAlign w:val="center"/>
          </w:tcPr>
          <w:p w14:paraId="0942B410" w14:textId="77777777" w:rsidR="007941A0" w:rsidRPr="000704A7" w:rsidRDefault="007941A0" w:rsidP="000E5A31">
            <w:pPr>
              <w:spacing w:before="0" w:after="0"/>
              <w:ind w:firstLine="0"/>
              <w:jc w:val="left"/>
              <w:rPr>
                <w:rFonts w:ascii="Arial" w:eastAsia="Times New Roman" w:hAnsi="Arial" w:cs="Arial"/>
                <w:color w:val="000000"/>
                <w:sz w:val="20"/>
                <w:szCs w:val="20"/>
                <w:lang w:eastAsia="en-US"/>
              </w:rPr>
            </w:pPr>
          </w:p>
        </w:tc>
        <w:tc>
          <w:tcPr>
            <w:tcW w:w="1180" w:type="dxa"/>
            <w:tcBorders>
              <w:top w:val="nil"/>
              <w:left w:val="nil"/>
              <w:bottom w:val="single" w:sz="8" w:space="0" w:color="auto"/>
              <w:right w:val="single" w:sz="8" w:space="0" w:color="auto"/>
            </w:tcBorders>
            <w:shd w:val="clear" w:color="auto" w:fill="auto"/>
            <w:noWrap/>
            <w:vAlign w:val="center"/>
          </w:tcPr>
          <w:p w14:paraId="5F028322"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p>
        </w:tc>
        <w:tc>
          <w:tcPr>
            <w:tcW w:w="1195" w:type="dxa"/>
            <w:tcBorders>
              <w:top w:val="nil"/>
              <w:left w:val="nil"/>
              <w:bottom w:val="single" w:sz="8" w:space="0" w:color="auto"/>
              <w:right w:val="single" w:sz="8" w:space="0" w:color="auto"/>
            </w:tcBorders>
            <w:shd w:val="clear" w:color="auto" w:fill="auto"/>
            <w:noWrap/>
            <w:vAlign w:val="bottom"/>
          </w:tcPr>
          <w:p w14:paraId="7E6D8777" w14:textId="77777777" w:rsidR="007941A0" w:rsidRPr="000704A7" w:rsidRDefault="007941A0" w:rsidP="000E5A31">
            <w:pPr>
              <w:spacing w:before="0" w:after="0"/>
              <w:ind w:firstLine="0"/>
              <w:jc w:val="center"/>
              <w:rPr>
                <w:rFonts w:ascii="Tahoma" w:eastAsia="Times New Roman" w:hAnsi="Tahoma" w:cs="Tahoma"/>
                <w:color w:val="000000"/>
                <w:sz w:val="20"/>
                <w:szCs w:val="20"/>
                <w:lang w:eastAsia="en-US"/>
              </w:rPr>
            </w:pPr>
          </w:p>
        </w:tc>
        <w:tc>
          <w:tcPr>
            <w:tcW w:w="820" w:type="dxa"/>
            <w:tcBorders>
              <w:top w:val="nil"/>
              <w:left w:val="nil"/>
              <w:bottom w:val="single" w:sz="8" w:space="0" w:color="auto"/>
              <w:right w:val="single" w:sz="8" w:space="0" w:color="auto"/>
            </w:tcBorders>
            <w:shd w:val="clear" w:color="auto" w:fill="auto"/>
            <w:noWrap/>
            <w:vAlign w:val="center"/>
          </w:tcPr>
          <w:p w14:paraId="4AF2D172"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p>
        </w:tc>
        <w:tc>
          <w:tcPr>
            <w:tcW w:w="1041" w:type="dxa"/>
            <w:tcBorders>
              <w:top w:val="nil"/>
              <w:left w:val="nil"/>
              <w:bottom w:val="single" w:sz="8" w:space="0" w:color="auto"/>
              <w:right w:val="single" w:sz="8" w:space="0" w:color="auto"/>
            </w:tcBorders>
            <w:shd w:val="clear" w:color="auto" w:fill="auto"/>
            <w:noWrap/>
            <w:vAlign w:val="center"/>
          </w:tcPr>
          <w:p w14:paraId="6059EDEF"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14:paraId="7509DCC3"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p>
        </w:tc>
      </w:tr>
      <w:tr w:rsidR="007941A0" w:rsidRPr="000704A7" w14:paraId="471EF728" w14:textId="77777777" w:rsidTr="000E5A31">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0BEE40CD" w14:textId="77777777" w:rsidR="007941A0" w:rsidRPr="000704A7" w:rsidRDefault="007941A0" w:rsidP="000E5A31">
            <w:pPr>
              <w:spacing w:before="0" w:after="0"/>
              <w:ind w:firstLine="0"/>
              <w:jc w:val="left"/>
              <w:rPr>
                <w:rFonts w:ascii="Arial" w:eastAsia="Times New Roman" w:hAnsi="Arial" w:cs="Arial"/>
                <w:color w:val="000000"/>
                <w:sz w:val="22"/>
                <w:szCs w:val="22"/>
                <w:lang w:eastAsia="en-US"/>
              </w:rPr>
            </w:pPr>
            <w:r w:rsidRPr="000704A7">
              <w:rPr>
                <w:rFonts w:ascii="Arial" w:eastAsia="Times New Roman" w:hAnsi="Arial" w:cs="Arial"/>
                <w:color w:val="000000"/>
                <w:sz w:val="22"/>
                <w:szCs w:val="22"/>
                <w:lang w:eastAsia="en-US"/>
              </w:rPr>
              <w:t> </w:t>
            </w:r>
          </w:p>
        </w:tc>
        <w:tc>
          <w:tcPr>
            <w:tcW w:w="1266" w:type="dxa"/>
            <w:tcBorders>
              <w:top w:val="nil"/>
              <w:left w:val="nil"/>
              <w:bottom w:val="single" w:sz="8" w:space="0" w:color="auto"/>
              <w:right w:val="single" w:sz="8" w:space="0" w:color="auto"/>
            </w:tcBorders>
            <w:shd w:val="clear" w:color="auto" w:fill="auto"/>
            <w:noWrap/>
            <w:vAlign w:val="center"/>
          </w:tcPr>
          <w:p w14:paraId="4E38B1B8" w14:textId="77777777" w:rsidR="007941A0" w:rsidRPr="000704A7" w:rsidRDefault="007941A0" w:rsidP="000E5A31">
            <w:pPr>
              <w:spacing w:before="0" w:after="0"/>
              <w:ind w:firstLine="0"/>
              <w:jc w:val="left"/>
              <w:rPr>
                <w:rFonts w:ascii="Arial" w:eastAsia="Times New Roman" w:hAnsi="Arial" w:cs="Arial"/>
                <w:bCs/>
                <w:color w:val="000000"/>
                <w:sz w:val="20"/>
                <w:szCs w:val="20"/>
                <w:lang w:eastAsia="en-US"/>
              </w:rPr>
            </w:pPr>
            <w:r w:rsidRPr="000704A7">
              <w:rPr>
                <w:rFonts w:ascii="Arial" w:eastAsia="Times New Roman" w:hAnsi="Arial" w:cs="Arial"/>
                <w:bCs/>
                <w:color w:val="000000"/>
                <w:sz w:val="20"/>
                <w:szCs w:val="20"/>
                <w:lang w:eastAsia="en-US"/>
              </w:rPr>
              <w:t>Tiền thuế nhỏ nhất</w:t>
            </w:r>
          </w:p>
        </w:tc>
        <w:tc>
          <w:tcPr>
            <w:tcW w:w="1080" w:type="dxa"/>
            <w:tcBorders>
              <w:top w:val="nil"/>
              <w:left w:val="nil"/>
              <w:bottom w:val="single" w:sz="8" w:space="0" w:color="auto"/>
              <w:right w:val="single" w:sz="8" w:space="0" w:color="auto"/>
            </w:tcBorders>
            <w:shd w:val="clear" w:color="auto" w:fill="auto"/>
            <w:noWrap/>
            <w:vAlign w:val="center"/>
          </w:tcPr>
          <w:p w14:paraId="7006B0FD" w14:textId="77777777" w:rsidR="007941A0" w:rsidRPr="000704A7" w:rsidRDefault="007941A0" w:rsidP="000E5A31">
            <w:pPr>
              <w:spacing w:before="0" w:after="0"/>
              <w:ind w:firstLine="0"/>
              <w:jc w:val="left"/>
              <w:rPr>
                <w:rFonts w:ascii="Arial" w:eastAsia="Times New Roman" w:hAnsi="Arial" w:cs="Arial"/>
                <w:color w:val="000000"/>
                <w:sz w:val="20"/>
                <w:szCs w:val="20"/>
                <w:lang w:eastAsia="en-US"/>
              </w:rPr>
            </w:pPr>
          </w:p>
        </w:tc>
        <w:tc>
          <w:tcPr>
            <w:tcW w:w="1180" w:type="dxa"/>
            <w:tcBorders>
              <w:top w:val="nil"/>
              <w:left w:val="nil"/>
              <w:bottom w:val="single" w:sz="8" w:space="0" w:color="auto"/>
              <w:right w:val="single" w:sz="8" w:space="0" w:color="auto"/>
            </w:tcBorders>
            <w:shd w:val="clear" w:color="auto" w:fill="auto"/>
            <w:noWrap/>
            <w:vAlign w:val="center"/>
          </w:tcPr>
          <w:p w14:paraId="4BC0CF3F"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p>
        </w:tc>
        <w:tc>
          <w:tcPr>
            <w:tcW w:w="1195" w:type="dxa"/>
            <w:tcBorders>
              <w:top w:val="nil"/>
              <w:left w:val="nil"/>
              <w:bottom w:val="single" w:sz="8" w:space="0" w:color="auto"/>
              <w:right w:val="single" w:sz="8" w:space="0" w:color="auto"/>
            </w:tcBorders>
            <w:shd w:val="clear" w:color="auto" w:fill="auto"/>
            <w:noWrap/>
            <w:vAlign w:val="bottom"/>
          </w:tcPr>
          <w:p w14:paraId="3EDB8F1C" w14:textId="77777777" w:rsidR="007941A0" w:rsidRPr="000704A7" w:rsidRDefault="007941A0" w:rsidP="000E5A31">
            <w:pPr>
              <w:spacing w:before="0" w:after="0"/>
              <w:ind w:firstLine="0"/>
              <w:jc w:val="center"/>
              <w:rPr>
                <w:rFonts w:ascii="Tahoma" w:eastAsia="Times New Roman" w:hAnsi="Tahoma" w:cs="Tahoma"/>
                <w:color w:val="000000"/>
                <w:sz w:val="20"/>
                <w:szCs w:val="20"/>
                <w:lang w:eastAsia="en-US"/>
              </w:rPr>
            </w:pPr>
          </w:p>
        </w:tc>
        <w:tc>
          <w:tcPr>
            <w:tcW w:w="820" w:type="dxa"/>
            <w:tcBorders>
              <w:top w:val="nil"/>
              <w:left w:val="nil"/>
              <w:bottom w:val="single" w:sz="8" w:space="0" w:color="auto"/>
              <w:right w:val="single" w:sz="8" w:space="0" w:color="auto"/>
            </w:tcBorders>
            <w:shd w:val="clear" w:color="auto" w:fill="auto"/>
            <w:noWrap/>
            <w:vAlign w:val="center"/>
          </w:tcPr>
          <w:p w14:paraId="080DFC3E"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p>
        </w:tc>
        <w:tc>
          <w:tcPr>
            <w:tcW w:w="1041" w:type="dxa"/>
            <w:tcBorders>
              <w:top w:val="nil"/>
              <w:left w:val="nil"/>
              <w:bottom w:val="single" w:sz="8" w:space="0" w:color="auto"/>
              <w:right w:val="single" w:sz="8" w:space="0" w:color="auto"/>
            </w:tcBorders>
            <w:shd w:val="clear" w:color="auto" w:fill="auto"/>
            <w:noWrap/>
            <w:vAlign w:val="center"/>
          </w:tcPr>
          <w:p w14:paraId="1B928C8D"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r w:rsidRPr="000704A7">
              <w:rPr>
                <w:rFonts w:ascii="Arial" w:eastAsia="Times New Roman" w:hAnsi="Arial" w:cs="Arial"/>
                <w:color w:val="000000"/>
                <w:sz w:val="20"/>
                <w:szCs w:val="20"/>
                <w:lang w:eastAsia="en-US"/>
              </w:rPr>
              <w:t>?</w:t>
            </w:r>
          </w:p>
        </w:tc>
        <w:tc>
          <w:tcPr>
            <w:tcW w:w="953" w:type="dxa"/>
            <w:tcBorders>
              <w:top w:val="nil"/>
              <w:left w:val="nil"/>
              <w:bottom w:val="single" w:sz="8" w:space="0" w:color="auto"/>
              <w:right w:val="single" w:sz="8" w:space="0" w:color="auto"/>
            </w:tcBorders>
            <w:shd w:val="clear" w:color="auto" w:fill="auto"/>
            <w:noWrap/>
            <w:vAlign w:val="center"/>
          </w:tcPr>
          <w:p w14:paraId="6026AF46" w14:textId="77777777" w:rsidR="007941A0" w:rsidRPr="000704A7" w:rsidRDefault="007941A0" w:rsidP="000E5A31">
            <w:pPr>
              <w:spacing w:before="0" w:after="0"/>
              <w:ind w:firstLine="0"/>
              <w:jc w:val="center"/>
              <w:rPr>
                <w:rFonts w:ascii="Arial" w:eastAsia="Times New Roman" w:hAnsi="Arial" w:cs="Arial"/>
                <w:color w:val="000000"/>
                <w:sz w:val="20"/>
                <w:szCs w:val="20"/>
                <w:lang w:eastAsia="en-US"/>
              </w:rPr>
            </w:pPr>
          </w:p>
        </w:tc>
      </w:tr>
    </w:tbl>
    <w:p w14:paraId="09FC947F" w14:textId="77777777" w:rsidR="007941A0" w:rsidRDefault="007941A0" w:rsidP="007941A0"/>
    <w:bookmarkEnd w:id="0"/>
    <w:p w14:paraId="39D9933F" w14:textId="77777777" w:rsidR="007941A0" w:rsidRDefault="007941A0" w:rsidP="007941A0">
      <w:pPr>
        <w:ind w:firstLine="0"/>
      </w:pPr>
    </w:p>
    <w:p w14:paraId="6AF299D2" w14:textId="77777777" w:rsidR="007941A0" w:rsidRDefault="007941A0" w:rsidP="007941A0"/>
    <w:p w14:paraId="7AE65533" w14:textId="77777777" w:rsidR="005A46B7" w:rsidRDefault="005A46B7"/>
    <w:sectPr w:rsidR="005A46B7" w:rsidSect="003234F3">
      <w:pgSz w:w="11906" w:h="16838" w:code="9"/>
      <w:pgMar w:top="1134" w:right="1134" w:bottom="1134"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756B"/>
    <w:rsid w:val="002A1773"/>
    <w:rsid w:val="005A46B7"/>
    <w:rsid w:val="005E756B"/>
    <w:rsid w:val="007941A0"/>
    <w:rsid w:val="00895720"/>
    <w:rsid w:val="00937722"/>
    <w:rsid w:val="00AF5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28438A"/>
  <w15:chartTrackingRefBased/>
  <w15:docId w15:val="{DAA94546-6EB2-4878-8742-7276D818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1A0"/>
    <w:pPr>
      <w:spacing w:before="60" w:after="60"/>
      <w:ind w:firstLine="720"/>
      <w:jc w:val="both"/>
    </w:pPr>
    <w:rPr>
      <w:rFonts w:eastAsiaTheme="minorEastAsia"/>
      <w:szCs w:val="28"/>
      <w:lang w:eastAsia="zh-CN"/>
    </w:rPr>
  </w:style>
  <w:style w:type="paragraph" w:styleId="Heading1">
    <w:name w:val="heading 1"/>
    <w:next w:val="Normal"/>
    <w:link w:val="Heading1Char"/>
    <w:uiPriority w:val="1"/>
    <w:qFormat/>
    <w:rsid w:val="007941A0"/>
    <w:pPr>
      <w:keepNext/>
      <w:keepLines/>
      <w:spacing w:before="120" w:after="120"/>
      <w:outlineLvl w:val="0"/>
    </w:pPr>
    <w:rPr>
      <w:rFonts w:ascii="Arial" w:eastAsiaTheme="majorEastAsia" w:hAnsi="Arial" w:cstheme="majorBidi"/>
      <w:b/>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941A0"/>
    <w:rPr>
      <w:rFonts w:ascii="Arial" w:eastAsiaTheme="majorEastAsia" w:hAnsi="Arial" w:cstheme="majorBidi"/>
      <w:b/>
      <w:sz w:val="32"/>
      <w:szCs w:val="32"/>
      <w:lang w:eastAsia="zh-CN"/>
    </w:rPr>
  </w:style>
  <w:style w:type="table" w:customStyle="1" w:styleId="TableGrid1">
    <w:name w:val="Table Grid1"/>
    <w:basedOn w:val="TableNormal"/>
    <w:next w:val="TableGrid"/>
    <w:uiPriority w:val="39"/>
    <w:rsid w:val="007941A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41A0"/>
    <w:pPr>
      <w:spacing w:before="100" w:beforeAutospacing="1" w:after="100" w:afterAutospacing="1"/>
      <w:ind w:firstLine="0"/>
      <w:jc w:val="left"/>
    </w:pPr>
    <w:rPr>
      <w:rFonts w:eastAsia="Times New Roman" w:cs="Times New Roman"/>
      <w:sz w:val="24"/>
      <w:szCs w:val="24"/>
      <w:lang w:eastAsia="en-US"/>
    </w:rPr>
  </w:style>
  <w:style w:type="table" w:styleId="TableGrid">
    <w:name w:val="Table Grid"/>
    <w:basedOn w:val="TableNormal"/>
    <w:uiPriority w:val="39"/>
    <w:rsid w:val="00794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1471</Words>
  <Characters>8389</Characters>
  <Application>Microsoft Office Word</Application>
  <DocSecurity>0</DocSecurity>
  <Lines>69</Lines>
  <Paragraphs>19</Paragraphs>
  <ScaleCrop>false</ScaleCrop>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Phan Bình Giang</cp:lastModifiedBy>
  <cp:revision>4</cp:revision>
  <dcterms:created xsi:type="dcterms:W3CDTF">2023-02-13T01:46:00Z</dcterms:created>
  <dcterms:modified xsi:type="dcterms:W3CDTF">2024-08-03T00:56:00Z</dcterms:modified>
</cp:coreProperties>
</file>