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A26188" w:rsidRPr="00794C4B" w14:paraId="7D1DACAC" w14:textId="77777777" w:rsidTr="00DD1DE1">
        <w:tc>
          <w:tcPr>
            <w:tcW w:w="3256" w:type="dxa"/>
          </w:tcPr>
          <w:p w14:paraId="24FE3457" w14:textId="77777777" w:rsidR="00A26188" w:rsidRPr="00794C4B" w:rsidRDefault="00A26188" w:rsidP="00DD1DE1">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14:paraId="472AB8E9"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59264" behindDoc="0" locked="0" layoutInCell="1" allowOverlap="1" wp14:anchorId="70A52709" wp14:editId="0AD77F15">
                      <wp:simplePos x="0" y="0"/>
                      <wp:positionH relativeFrom="column">
                        <wp:posOffset>543560</wp:posOffset>
                      </wp:positionH>
                      <wp:positionV relativeFrom="paragraph">
                        <wp:posOffset>194945</wp:posOffset>
                      </wp:positionV>
                      <wp:extent cx="866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5069399"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IfkgH3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794C4B">
              <w:rPr>
                <w:rFonts w:eastAsia="Times New Roman" w:cs="Times New Roman"/>
                <w:b/>
                <w:sz w:val="26"/>
                <w:szCs w:val="26"/>
              </w:rPr>
              <w:t>TRUNG TÂM CNTT&amp;TT</w:t>
            </w:r>
          </w:p>
          <w:p w14:paraId="4D048B2D" w14:textId="77777777" w:rsidR="00A26188" w:rsidRPr="00794C4B" w:rsidRDefault="00A26188" w:rsidP="00DD1DE1">
            <w:pPr>
              <w:spacing w:before="0" w:after="0"/>
              <w:ind w:firstLine="0"/>
              <w:jc w:val="center"/>
              <w:rPr>
                <w:rFonts w:eastAsia="Times New Roman" w:cs="Times New Roman"/>
                <w:b/>
                <w:sz w:val="26"/>
                <w:szCs w:val="26"/>
              </w:rPr>
            </w:pPr>
          </w:p>
          <w:p w14:paraId="425C1098" w14:textId="7A43E21D" w:rsidR="00A26188" w:rsidRPr="00794C4B" w:rsidRDefault="00A26188" w:rsidP="00A26188">
            <w:pPr>
              <w:spacing w:before="0" w:after="0"/>
              <w:ind w:firstLine="0"/>
              <w:jc w:val="center"/>
              <w:rPr>
                <w:rFonts w:eastAsia="Times New Roman" w:cs="Times New Roman"/>
                <w:b/>
                <w:sz w:val="26"/>
                <w:szCs w:val="26"/>
              </w:rPr>
            </w:pPr>
            <w:r w:rsidRPr="00794C4B">
              <w:rPr>
                <w:rFonts w:eastAsia="Times New Roman" w:cs="Times New Roman"/>
                <w:b/>
                <w:sz w:val="26"/>
                <w:szCs w:val="26"/>
              </w:rPr>
              <w:t>Mã đề: NAICT- 04</w:t>
            </w:r>
            <w:r>
              <w:rPr>
                <w:rFonts w:eastAsia="Times New Roman" w:cs="Times New Roman"/>
                <w:b/>
                <w:sz w:val="26"/>
                <w:szCs w:val="26"/>
              </w:rPr>
              <w:t>9</w:t>
            </w:r>
          </w:p>
        </w:tc>
        <w:tc>
          <w:tcPr>
            <w:tcW w:w="5806" w:type="dxa"/>
          </w:tcPr>
          <w:p w14:paraId="60F5697D"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14:paraId="41DCCB2F"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60288" behindDoc="0" locked="0" layoutInCell="1" allowOverlap="1" wp14:anchorId="0832F105" wp14:editId="2554FC9F">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5DEB49"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794C4B">
              <w:rPr>
                <w:rFonts w:eastAsia="Times New Roman" w:cs="Times New Roman"/>
                <w:b/>
                <w:sz w:val="26"/>
                <w:szCs w:val="26"/>
              </w:rPr>
              <w:t>Độc lập - Tự do - Hạnh phúc</w:t>
            </w:r>
          </w:p>
          <w:p w14:paraId="4E6B9DB2" w14:textId="77777777" w:rsidR="00A26188" w:rsidRPr="00794C4B" w:rsidRDefault="00A26188" w:rsidP="00DD1DE1">
            <w:pPr>
              <w:spacing w:before="0" w:after="0"/>
              <w:ind w:firstLine="0"/>
              <w:jc w:val="center"/>
              <w:rPr>
                <w:rFonts w:eastAsia="Times New Roman" w:cs="Times New Roman"/>
                <w:b/>
                <w:sz w:val="26"/>
                <w:szCs w:val="26"/>
              </w:rPr>
            </w:pPr>
          </w:p>
          <w:p w14:paraId="118D846B" w14:textId="77777777" w:rsidR="00A26188" w:rsidRPr="00794C4B" w:rsidRDefault="00A26188" w:rsidP="00DD1DE1">
            <w:pPr>
              <w:spacing w:before="0" w:after="0"/>
              <w:ind w:firstLine="0"/>
              <w:jc w:val="center"/>
              <w:rPr>
                <w:rFonts w:eastAsia="Times New Roman" w:cs="Times New Roman"/>
                <w:i/>
              </w:rPr>
            </w:pPr>
            <w:r w:rsidRPr="00794C4B">
              <w:rPr>
                <w:rFonts w:eastAsia="Times New Roman" w:cs="Times New Roman"/>
                <w:i/>
                <w:sz w:val="26"/>
                <w:szCs w:val="26"/>
              </w:rPr>
              <w:t xml:space="preserve">               </w:t>
            </w:r>
            <w:r w:rsidRPr="00794C4B">
              <w:rPr>
                <w:rFonts w:eastAsia="Times New Roman" w:cs="Times New Roman"/>
                <w:i/>
              </w:rPr>
              <w:t>Ngày thi 29 tháng 11 năm 2020</w:t>
            </w:r>
          </w:p>
        </w:tc>
      </w:tr>
    </w:tbl>
    <w:p w14:paraId="76763E56" w14:textId="77777777" w:rsidR="00A26188" w:rsidRPr="00794C4B" w:rsidRDefault="00A26188" w:rsidP="00A26188">
      <w:pPr>
        <w:keepNext/>
        <w:keepLines/>
        <w:spacing w:before="120" w:after="120"/>
        <w:ind w:firstLine="0"/>
        <w:jc w:val="center"/>
        <w:outlineLvl w:val="0"/>
        <w:rPr>
          <w:rFonts w:ascii="Arial" w:eastAsia="Times New Roman" w:hAnsi="Arial" w:cs="Times New Roman"/>
          <w:b/>
          <w:sz w:val="10"/>
          <w:szCs w:val="32"/>
        </w:rPr>
      </w:pPr>
    </w:p>
    <w:p w14:paraId="31427330" w14:textId="77777777" w:rsidR="00A26188" w:rsidRPr="00794C4B" w:rsidRDefault="00A26188" w:rsidP="00A26188">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p>
    <w:p w14:paraId="5D49BB59" w14:textId="77777777" w:rsidR="00A26188" w:rsidRPr="00794C4B" w:rsidRDefault="00A26188" w:rsidP="00A26188">
      <w:pPr>
        <w:keepNext/>
        <w:keepLines/>
        <w:spacing w:before="120" w:after="120"/>
        <w:ind w:firstLine="0"/>
        <w:jc w:val="left"/>
        <w:outlineLvl w:val="0"/>
        <w:rPr>
          <w:rFonts w:ascii="Arial" w:eastAsia="Times New Roman" w:hAnsi="Arial" w:cs="Times New Roman"/>
          <w:b/>
          <w:sz w:val="32"/>
          <w:szCs w:val="32"/>
        </w:rPr>
      </w:pPr>
      <w:bookmarkStart w:id="1" w:name="_Hlk19631778"/>
      <w:bookmarkEnd w:id="1"/>
      <w:r w:rsidRPr="00794C4B">
        <w:rPr>
          <w:rFonts w:ascii="Arial" w:eastAsia="Times New Roman" w:hAnsi="Arial" w:cs="Times New Roman"/>
          <w:b/>
          <w:sz w:val="32"/>
          <w:szCs w:val="32"/>
        </w:rPr>
        <w:t>1. Dữ liệu phần Word:</w:t>
      </w:r>
    </w:p>
    <w:p w14:paraId="2CAB16DF" w14:textId="77777777" w:rsidR="00AD2BA1" w:rsidRDefault="00AD2BA1" w:rsidP="00696A76">
      <w:pPr>
        <w:spacing w:before="0" w:after="0"/>
        <w:ind w:firstLine="0"/>
        <w:jc w:val="left"/>
        <w:rPr>
          <w:rFonts w:ascii="Tahoma" w:hAnsi="Tahoma" w:cs="Tahoma"/>
          <w:sz w:val="20"/>
          <w:szCs w:val="20"/>
        </w:rPr>
      </w:pPr>
      <w:bookmarkStart w:id="2" w:name="_Hlk57362127"/>
      <w:bookmarkStart w:id="3" w:name="_Hlk51310709"/>
    </w:p>
    <w:p w14:paraId="665F3646" w14:textId="77777777" w:rsid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 xml:space="preserve">Cuộc đời và sự nghiệp của Đại tướng Võ Nguyên Giáp </w:t>
      </w:r>
    </w:p>
    <w:p w14:paraId="72CC8F87" w14:textId="77777777" w:rsidR="00AD2BA1" w:rsidRPr="00696A76" w:rsidRDefault="00AD2BA1" w:rsidP="00696A76">
      <w:pPr>
        <w:spacing w:before="0" w:after="0"/>
        <w:ind w:firstLine="0"/>
        <w:jc w:val="left"/>
        <w:rPr>
          <w:rFonts w:ascii="Tahoma" w:hAnsi="Tahoma" w:cs="Tahoma"/>
          <w:sz w:val="20"/>
          <w:szCs w:val="20"/>
        </w:rPr>
      </w:pPr>
    </w:p>
    <w:p w14:paraId="6DB203CD"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Vị anh hùng dân tộc - Đại tướng đầu tiên của nước Việt Nam đã ra đi nhưng những chiến công lịch sử, những công lao vĩ đại của ông sẽ mãi đọng lại trong ký ức của người Việt Nam. Hãy cùng điểm lại những dấu ấn về thân thế, sự nghiệp của vị anh hùng dân tộc Võ Nguyên Giáp.</w:t>
      </w:r>
    </w:p>
    <w:p w14:paraId="6148D0A6"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Tiểu sử Đại tướng Võ Nguyên Giáp</w:t>
      </w:r>
    </w:p>
    <w:p w14:paraId="41794FD7"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Võ Nguyên Giáp (sinh ngày 25 tháng 8 năm 1911) là một nhà chỉ huy quân sự và nhà hoạt động chính trị Việt Nam. Là đại tướng đầu tiên của Quân đội Nhân dân Việt Nam, ông chỉ huy chính trong chiến tranh Đông Dương (1946–1954) và chiến tranh Việt Nam (1960–1975). Ông tham gia vào nhiều chiến dịch quan trọng như Chiến dịch Biên giới thu đông 1950, Trận Điện Biên Phủ (1954), Chiến dịch Tết Mậu Thân (1968), Chiến dịch năm 1972, Chiến dịch Hồ Chí Minh. Ông là nhà chỉ huy quân sự nổi bật nhất bên cạnh Hồ Chí Minh trong suốt cuộc chiến và lãnh đạo nhiều chiến dịch lớn cho đến khi chiến tranh kết thúc.</w:t>
      </w:r>
    </w:p>
    <w:p w14:paraId="114F849E"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Ông từng là một giáo viên dạy sử, nhà báo và từng giữ các chức vụ: Ủy viên Bộ Chính trị, Bí thư Quân ủy Trung ương, Phó Thủ tướng kiêm Bộ trưởng Bộ Quốc phòng, Tổng tư lệnh Quân đội Nhân dân Việt Nam.</w:t>
      </w:r>
    </w:p>
    <w:p w14:paraId="329F65BC" w14:textId="77777777" w:rsidR="00696A76" w:rsidRPr="00696A76" w:rsidRDefault="00696A76" w:rsidP="00696A76">
      <w:pPr>
        <w:spacing w:before="0" w:after="0"/>
        <w:ind w:firstLine="0"/>
        <w:jc w:val="left"/>
        <w:rPr>
          <w:rFonts w:ascii="Tahoma" w:hAnsi="Tahoma" w:cs="Tahoma"/>
          <w:sz w:val="20"/>
          <w:szCs w:val="20"/>
        </w:rPr>
      </w:pPr>
    </w:p>
    <w:p w14:paraId="280EA9F3"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Thời niên thiếu</w:t>
      </w:r>
    </w:p>
    <w:p w14:paraId="284B6199"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Võ Nguyên Giáp sinh ở làng An Xá, xã Lộc Thủy, huyện Lệ Thủy, tỉnh Quảng Bình trong một gia đình nhà nho, con của ông Võ Quang Nghiêm (Võ Nguyên Thân).[2] Võ Quang Nghiêm là một nho sinh thi cử bất thành về làm hương sư và thầy thuốc Đông y, khi cuộc kháng chiến chống thực dân Pháp bùng nổ, ông bị Pháp bắt, đưa về giam ở Huế và mất trong tù.</w:t>
      </w:r>
    </w:p>
    <w:p w14:paraId="6F52D654"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Năm 1925, Võ Nguyên Giáp rời trường Tiểu học Đồng Hới ở quê nhà Quảng Bình để vào Huế ôn thi vào trường Quốc học Huế (ông đỗ thứ hai sau Nguyễn Thúc Hào). Hai năm sau, ông bị đuổi học cùng với Nguyễn Chí Diểu, Nguyễn Khoa Văn (tức Hải Triều), Phan Bôi sau khi tổ chức một cuộc bãi khóa. Ông về quê và được Nguyễn Chí Diểu giới thiệu tham gia Tân Việt Cách mạng Đảng, một đảng theo chủ nghĩa dân tộc nhưng có màu sắc cộng sản thành lập năm 1924 ở miền Trung Việt Nam. Nguyễn Chí Diểu cũng giới thiệu Võ Nguyên Giáp vào làm việc ở Huế, tại nhà xuất bản Quan hải tùng thư do Đào Duy Anh sáng lập và ở báo Tiếng dân của Huỳnh Thúc Kháng. Tại đây, Võ Nguyên Giáp bắt đầu học nghề làm báo, chuẩn bị cho giai đoạn hoạt động báo chí trong thời Mặt trận Bình dân Pháp.</w:t>
      </w:r>
    </w:p>
    <w:p w14:paraId="57F534F2" w14:textId="77777777" w:rsidR="00696A76" w:rsidRPr="00696A76" w:rsidRDefault="00696A76" w:rsidP="00696A76">
      <w:pPr>
        <w:spacing w:before="0" w:after="0"/>
        <w:ind w:firstLine="0"/>
        <w:jc w:val="left"/>
        <w:rPr>
          <w:rFonts w:ascii="Tahoma" w:hAnsi="Tahoma" w:cs="Tahoma"/>
          <w:sz w:val="20"/>
          <w:szCs w:val="20"/>
        </w:rPr>
      </w:pPr>
    </w:p>
    <w:p w14:paraId="74FD1F6C"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Thời thanh niên</w:t>
      </w:r>
    </w:p>
    <w:p w14:paraId="23B13743"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Đầu tháng 10 năm 1930, trong sự kiện Xô Viết Nghệ Tĩnh, Võ Nguyên Giáp bị bắt và bị giam ở Nhà lao Thừa phủ (Huế), cùng với người yêu là Nguyễn Thị Quang Thái, em trai là Võ Thuần Nho và các giáo sư Đặng Thai Mai, Lê Viết Lượng,…</w:t>
      </w:r>
    </w:p>
    <w:p w14:paraId="3C915E2B"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Cuối năm 1931, nhờ sự can thiệp của Hội Cứu tế Đỏ của Pháp, Võ Nguyên Giáp được trả tự do nhưng lại bị Công sứ Pháp tại Huế ngăn cấm không cho ở lại Huế. Ông ra Hà Nội, học trường Albert Sarraut và đỗ. Ông nhận bằng cử nhân luật năm 1937 (Licence en Droit). Do bận rộn hoạt động cách mạng, vào năm 1938, ông bỏ dở học chương trình năm thứ tư về Kinh tế Chính trị và không lấy bằng Luật sư.</w:t>
      </w:r>
    </w:p>
    <w:p w14:paraId="5094EFFF"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Từ 1936 đến 1939, Võ Nguyên Giáp tham gia phong trào Mặt trận Dân chủ Đông Dương, là sáng lập viên của mặt trận và là Chủ tịch Ủy ban Báo chí Bắc Kỳ trong phong trào Đông Dương đại hội. Ông tham gia thành lập và làm báo tiếng Pháp Notre voix (Tiếng nói của chúng ta), Le Travail (Lao động), biên tập các báo Tin tức, Dân chúng.</w:t>
      </w:r>
    </w:p>
    <w:p w14:paraId="1B99AF0E"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Tháng 5 năm 1939, Võ Nguyên Giáp nhận dạy môn lịch sử tại Trường Tư thục Thăng Long, Hà Nội do Hoàng Minh Giám làm giám đốc nhà trường.</w:t>
      </w:r>
    </w:p>
    <w:p w14:paraId="71DD6E18" w14:textId="77777777" w:rsidR="00696A76" w:rsidRPr="00696A76" w:rsidRDefault="00696A76" w:rsidP="00696A76">
      <w:pPr>
        <w:spacing w:before="0" w:after="0"/>
        <w:ind w:firstLine="0"/>
        <w:jc w:val="left"/>
        <w:rPr>
          <w:rFonts w:ascii="Tahoma" w:hAnsi="Tahoma" w:cs="Tahoma"/>
          <w:sz w:val="20"/>
          <w:szCs w:val="20"/>
        </w:rPr>
      </w:pPr>
    </w:p>
    <w:p w14:paraId="56D58FE5"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Bắt đầu sự nghiệp quân sự</w:t>
      </w:r>
    </w:p>
    <w:p w14:paraId="05AD60C1"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lastRenderedPageBreak/>
        <w:t>Ngày 3 tháng 5 năm 1940, Võ Nguyên Giáp với bí danh là Dương Hoài Nam cùng Phạm Văn Đồng lên Cao Bằng rồi vượt biên sang Trung Quốc để gặp Hồ Chí Minh. Ông gia nhập Đảng Cộng sản Đông Dương trong năm này và bắt đầu các hoạt động của mình trong Việt Nam Độc lập Đồng minh Hội, một tổ chức chống phát-xít và đấu tranh cho độc lập của Việt Nam. Ông tham gia xây dựng cơ sở cách mạng, mở lớp huấn luyện quân sự cho Việt Minh ở Cao Bằng.</w:t>
      </w:r>
    </w:p>
    <w:p w14:paraId="3AD9E12B"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Ngày 22 tháng 12 năm 1944, theo hướng dẫn của Hồ Chí Minh, ông thành lập đội Việt Nam Tuyên truyền Giải phóng quân tại chiến khu Trần Hưng Đạo với 34 người, được trang bị 2 súng thập (một loại súng ngắn), 17 súng trường, 14 súng kíp và 1 súng máy. Đây là tổ chức tiền thân của Quân đội Nhân dân Việt Nam.</w:t>
      </w:r>
    </w:p>
    <w:p w14:paraId="3EA072B7"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Ngày 25 tháng 12 năm 1944, Võ Nguyên Giáp đã chỉ huy đội quân này lập chiến công đầu tiên là tập kích diệt gọn hai đồn Phai Khắt và Nà Ngần.</w:t>
      </w:r>
    </w:p>
    <w:p w14:paraId="1EE6669F"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Ngày 14 tháng 8 năm 1945, Võ Nguyên Giáp trở thành uỷ viên Ban chấp hành Trung ương Đảng Cộng sản Đông Dương, sau đó là ủy viên Thường vụ Trung ương, tham gia Ủy ban Khởi nghĩa toàn quốc.</w:t>
      </w:r>
    </w:p>
    <w:p w14:paraId="5CBDF29F"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Sau Cách mạng Tháng Tám, Võ Nguyên Giáp được cử làm Bộ trưởng Bộ Nội vụ và Phó Bộ trưởng (nay gọi là Thứ trưởng) Bộ Quốc phòng trong Chính phủ lâm thời (từ ngày 28 tháng 8 đến hết năm 1945) và là Tổng chỉ huy Quân đội Quốc gia và Dân quân tự vệ.</w:t>
      </w:r>
    </w:p>
    <w:p w14:paraId="036D8692"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Trong Chính phủ Liên hiệp, ông là Bộ trưởng Bộ Quốc phòng (cho đến tháng 7 năm 1947 và từ tháng 7 năm 1948 trở đi).</w:t>
      </w:r>
    </w:p>
    <w:p w14:paraId="1F2D1848"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Cũng trong năm 1946, ông kết hôn với bà Đặng Bích Hà (con gái giáo sư Đặng Thai Mai).</w:t>
      </w:r>
    </w:p>
    <w:p w14:paraId="20095674" w14:textId="77777777" w:rsidR="00696A76" w:rsidRPr="00696A76" w:rsidRDefault="00696A76" w:rsidP="00696A76">
      <w:pPr>
        <w:spacing w:before="0" w:after="0"/>
        <w:ind w:firstLine="0"/>
        <w:jc w:val="left"/>
        <w:rPr>
          <w:rFonts w:ascii="Tahoma" w:hAnsi="Tahoma" w:cs="Tahoma"/>
          <w:sz w:val="20"/>
          <w:szCs w:val="20"/>
        </w:rPr>
      </w:pPr>
    </w:p>
    <w:p w14:paraId="214660E2"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Kháng chiến chống Pháp</w:t>
      </w:r>
    </w:p>
    <w:p w14:paraId="19591094"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Ngày 19 tháng 12 năm 1946, Chiến tranh Đông Dương chính thức bùng nổ. Dưới sự lãnh đạo của Hồ Chí Minh và Đảng Cộng sản, ông bắt đầu chỉ đạo cuộc đấu tranh vũ trang kéo dài 9 năm chống lại sự trở lại của người Pháp (1945-1954) trên cương vị Tổng chỉ huy và Tổng Chính ủy, từ năm 1949 đổi tên gọi là Tổng tư lệnh quân đội kiêm Bí thư Tổng Quân uỷ.</w:t>
      </w:r>
    </w:p>
    <w:p w14:paraId="08DDC194" w14:textId="77777777" w:rsidR="00696A76" w:rsidRPr="00696A76" w:rsidRDefault="00696A76" w:rsidP="00696A76">
      <w:pPr>
        <w:spacing w:before="0" w:after="0"/>
        <w:ind w:firstLine="0"/>
        <w:jc w:val="left"/>
        <w:rPr>
          <w:rFonts w:ascii="Tahoma" w:hAnsi="Tahoma" w:cs="Tahoma"/>
          <w:sz w:val="20"/>
          <w:szCs w:val="20"/>
        </w:rPr>
      </w:pPr>
    </w:p>
    <w:p w14:paraId="3E580D01"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Đại tướng đầu tiên của Quân đội Nhân dân Việt Nam</w:t>
      </w:r>
    </w:p>
    <w:p w14:paraId="02106E05"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Không được đào tạo tại bất kỳ trường quân sự nào trước đó, không phải trải qua các cấp bậc quân hàm trong quân đội, Võ Nguyên Giáp thụ phong quân hàm Đại tướng vào ngày 28 tháng 5 năm 1948 theo sắc lệnh 110/SL ký ngày 20 tháng 1 năm 1948, Ông trở thành Đại tướng đầu tiên của Quân Đội Quốc gia Việt Nam khi 37 tuổi. Sau này, trả lời phóng viên nước ngoài về tiêu chí phong tướng, Hồ Chí Minh đã nói: “người nào đánh thắng đại tá thì phong đại tá, đánh thắng thiếu tướng thì phong thiếu tướng, đánh thắng trung tướng thì phong trung tướng, đánh thắng đại tướng thì phong đại tướng”. Cùng đợt thụ phong có Nguyễn Bình được phong Trung tướng; Nguyễn Sơn, Lê Thiết Hùng, Chu Văn Tấn, Hoàng Sâm, Hoàng Văn Thái, Lê Hiến Mai, Văn Tiến Dũng, Trần Đại Nghĩa, Trần Tử Bình được phong Thiếu tướng. Tháng 8 năm 1948, ông là ủy viên Hội đồng Quốc phòng Tối cao vừa mới được thành lập.</w:t>
      </w:r>
    </w:p>
    <w:p w14:paraId="3DFB8D03"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Từ tháng 8 năm 1945 Võ Nguyên Giáp là một trong 5 ủy viên Ban Thường vụ Trung ương Đảng Cộng sản Đông Dương và trở thành ủy viên Bộ Chính trị (thay thế Ban Thường vụ Trung ương) Đảng Lao động Việt Nam từ năm 1951.</w:t>
      </w:r>
    </w:p>
    <w:p w14:paraId="799D9306"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Như các danh tướng Việt Nam trong lịch sử, Võ Nguyên Giáp chú trọng nghệ thuật lấy ít địch nhiều, lấy yếu chế mạnh, lấy thô sơ thắng hiện đại. Tư tưởng quân sự nổi tiếng của ông có tên gọi là Chiến tranh Nhân dân kế thừa quan điểm quân sự Hồ Chí Minh, tinh hoa nghệ thuật đánh giặc của tổ tiên, tri thức quân sự thế giới, lý luận quân sự Mác-Lênin và được đúc rút từ kinh nghiệm cá nhân được liên tục cập nhật trong nhiều cuộc chiến tranh mà nổi bật là chiến tranh chống Pháp và chống Mỹ.</w:t>
      </w:r>
    </w:p>
    <w:p w14:paraId="7B77DDC8"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Trong 9 năm trường kỳ đánh Pháp, Võ Nguyên Giáp đã có những sáng kiến quan trọng để phát huy sức mạnh quân sự và đã trở thành những kinh nghiệm quý báu như: “Đại đội độc lập, tiểu đoàn tập trung”. Với chuyên gia quân sự Trung Quốc sang giúp huấn luyện quân đội, ông chỉ đạo chiến sĩ học tập, tiếp thu, nghiên cứu kỹ phương pháp của nước bạn, đồng thời nhắc nhở cán bộ, sĩ quan phải ghi nhớ việc tiết kiệm sinh mạng bộ đội do Việt Nam là nước nhỏ không thể nuôi nhiều quân.</w:t>
      </w:r>
    </w:p>
    <w:p w14:paraId="2A97E0D9"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Năm 1954, Võ Nguyên Giáp được Hồ Chí Minh và Đảng Lao động tin tưởng trao cho toàn quyền chỉ huy Chiến dịch Điện Biên Phủ. Trước khi ra trận, Hồ Chí Minh đã dặn dò: “Cho chú toàn quyền chỉ huy. Trận này chỉ được thắng không được thua vì thua là hết vốn”. Ông tự tin lên kế hoạch và chỉ huy 4 trong 6 sư đoàn bộ binh khi đó của Quân đội Nhân dân Việt Nam là 308, 304, 312, 316 và Đại đoàn sơn pháo 351 tấn công Điện Biên Phủ, đánh bại đội quân nhà nghề được trang bị hiện đại của Liên hiệp Pháp. Chiến thắng này đã đặt dấu chấm hết cho quyền lực của người Pháp tại Đông Dương sau 83 năm và đã đưa Võ Nguyên Giáp đi vào lịch sử thế giới như là một danh nhân quân sự Việt Nam, một người hùng của Thế giới thứ ba, nơi có những người dân bị nô dịch đã xem Võ Nguyên Giáp là thần tượng để hạ quyết tâm lật đổ chế độ thực dân xây dựng nền độc lập của riêng mình.</w:t>
      </w:r>
    </w:p>
    <w:p w14:paraId="1F99B6CE" w14:textId="77777777" w:rsidR="00696A76" w:rsidRPr="00696A76" w:rsidRDefault="00696A76" w:rsidP="00696A76">
      <w:pPr>
        <w:spacing w:before="0" w:after="0"/>
        <w:ind w:firstLine="0"/>
        <w:jc w:val="left"/>
        <w:rPr>
          <w:rFonts w:ascii="Tahoma" w:hAnsi="Tahoma" w:cs="Tahoma"/>
          <w:sz w:val="20"/>
          <w:szCs w:val="20"/>
        </w:rPr>
      </w:pPr>
    </w:p>
    <w:p w14:paraId="6706CBBC"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lastRenderedPageBreak/>
        <w:t>Các chiến dịch mà ông đã từng tham gia:</w:t>
      </w:r>
    </w:p>
    <w:p w14:paraId="6E9B6FAB"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Các chiến dịch ông đã tham gia với tư cách là Tư lệnh chiến dịch – Bí thư Đảng ủy trong kháng chiến chống Pháp cùng với Thiếu tướng Hoàng Văn Thái làm tham mưu trưởng chiến dịch:</w:t>
      </w:r>
    </w:p>
    <w:p w14:paraId="5C17D760" w14:textId="77777777" w:rsidR="00696A76" w:rsidRPr="00696A76" w:rsidRDefault="00696A76" w:rsidP="00696A76">
      <w:pPr>
        <w:spacing w:before="0" w:after="0"/>
        <w:ind w:firstLine="0"/>
        <w:jc w:val="left"/>
        <w:rPr>
          <w:rFonts w:ascii="Tahoma" w:hAnsi="Tahoma" w:cs="Tahoma"/>
          <w:sz w:val="20"/>
          <w:szCs w:val="20"/>
        </w:rPr>
      </w:pPr>
    </w:p>
    <w:p w14:paraId="19AE5937"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Việt Bắc (thu đông 1947)</w:t>
      </w:r>
    </w:p>
    <w:p w14:paraId="50A15691"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Biên giới (tháng 9 – 10, năm 1950)</w:t>
      </w:r>
    </w:p>
    <w:p w14:paraId="5882CC5F"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Trung Du (tháng 12 năm 1950)</w:t>
      </w:r>
    </w:p>
    <w:p w14:paraId="2CE72E3B"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Đông Bắc (năm 1951)</w:t>
      </w:r>
    </w:p>
    <w:p w14:paraId="3BE55F7B"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Đồng Bằng (tháng 5 năm 1951)</w:t>
      </w:r>
    </w:p>
    <w:p w14:paraId="698CC78D"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Hòa Bình (tháng 12 năm 1951)</w:t>
      </w:r>
    </w:p>
    <w:p w14:paraId="58D04C34"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Tây Bắc (tháng 9 năm 1952)</w:t>
      </w:r>
    </w:p>
    <w:p w14:paraId="4A085AE1"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Thượng Lào (tháng 4 năm 1953)</w:t>
      </w:r>
    </w:p>
    <w:p w14:paraId="3D934A79" w14:textId="77777777" w:rsidR="00696A76" w:rsidRPr="00696A76"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Chiến dịch Điện Biên Phủ (tháng 3 – 5 năm 1954)</w:t>
      </w:r>
    </w:p>
    <w:p w14:paraId="569CCA8A" w14:textId="77777777" w:rsidR="00696A76" w:rsidRPr="00696A76" w:rsidRDefault="00696A76" w:rsidP="00696A76">
      <w:pPr>
        <w:spacing w:before="0" w:after="0"/>
        <w:ind w:firstLine="0"/>
        <w:jc w:val="left"/>
        <w:rPr>
          <w:rFonts w:ascii="Tahoma" w:hAnsi="Tahoma" w:cs="Tahoma"/>
          <w:sz w:val="20"/>
          <w:szCs w:val="20"/>
        </w:rPr>
      </w:pPr>
    </w:p>
    <w:p w14:paraId="0C8790A0" w14:textId="1C48595C" w:rsidR="007D341A" w:rsidRDefault="00696A76" w:rsidP="00696A76">
      <w:pPr>
        <w:spacing w:before="0" w:after="0"/>
        <w:ind w:firstLine="0"/>
        <w:jc w:val="left"/>
        <w:rPr>
          <w:rFonts w:ascii="Tahoma" w:hAnsi="Tahoma" w:cs="Tahoma"/>
          <w:sz w:val="20"/>
          <w:szCs w:val="20"/>
        </w:rPr>
      </w:pPr>
      <w:r w:rsidRPr="00696A76">
        <w:rPr>
          <w:rFonts w:ascii="Tahoma" w:hAnsi="Tahoma" w:cs="Tahoma"/>
          <w:sz w:val="20"/>
          <w:szCs w:val="20"/>
        </w:rPr>
        <w:t>Thắng lợi của chiến dịch Điện Biên Phủ mang đậm việc tạo thế, tổ chức hậu cần, thay đổi chiến thuật. Sau chiến dịch này, Hiệp định Genève về Đông Dương được ký kết, đặt dấu chấm hết cho sự có mặt của người Pháp ở Việt Nam sau hơn 80 năm.</w:t>
      </w:r>
    </w:p>
    <w:bookmarkEnd w:id="2"/>
    <w:p w14:paraId="1E98D220" w14:textId="77777777" w:rsidR="002B4C62" w:rsidRDefault="002B4C62" w:rsidP="00696A76">
      <w:pPr>
        <w:spacing w:before="0" w:after="0"/>
        <w:ind w:firstLine="0"/>
        <w:jc w:val="left"/>
        <w:rPr>
          <w:rFonts w:ascii="Tahoma" w:hAnsi="Tahoma" w:cs="Tahoma"/>
          <w:sz w:val="20"/>
          <w:szCs w:val="20"/>
        </w:rPr>
      </w:pPr>
    </w:p>
    <w:p w14:paraId="240C6C7A" w14:textId="21B9BB9A" w:rsidR="00696A76" w:rsidRDefault="00801483" w:rsidP="00696A76">
      <w:pPr>
        <w:spacing w:before="0" w:after="0"/>
        <w:ind w:firstLine="0"/>
        <w:jc w:val="left"/>
        <w:rPr>
          <w:rFonts w:ascii="Tahoma" w:hAnsi="Tahoma" w:cs="Tahoma"/>
          <w:kern w:val="36"/>
          <w:sz w:val="20"/>
          <w:szCs w:val="20"/>
        </w:rPr>
      </w:pPr>
      <w:r w:rsidRPr="00D44313">
        <w:rPr>
          <w:noProof/>
          <w:lang w:eastAsia="en-US"/>
        </w:rPr>
        <w:drawing>
          <wp:inline distT="0" distB="0" distL="0" distR="0" wp14:anchorId="6D5ED5BD" wp14:editId="6A3AA8D9">
            <wp:extent cx="2858153" cy="3394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75963" cy="3415186"/>
                    </a:xfrm>
                    <a:prstGeom prst="rect">
                      <a:avLst/>
                    </a:prstGeom>
                  </pic:spPr>
                </pic:pic>
              </a:graphicData>
            </a:graphic>
          </wp:inline>
        </w:drawing>
      </w:r>
    </w:p>
    <w:p w14:paraId="4456472D" w14:textId="32F58244" w:rsidR="00834BAC" w:rsidRDefault="00834BAC" w:rsidP="00492F83">
      <w:pPr>
        <w:spacing w:before="0" w:after="0"/>
        <w:ind w:firstLine="0"/>
        <w:rPr>
          <w:rFonts w:ascii="Tahoma" w:hAnsi="Tahoma" w:cs="Tahoma"/>
          <w:kern w:val="36"/>
          <w:sz w:val="20"/>
          <w:szCs w:val="20"/>
        </w:rPr>
      </w:pPr>
    </w:p>
    <w:bookmarkEnd w:id="3"/>
    <w:p w14:paraId="5A51D9F5" w14:textId="70462388" w:rsidR="00B9777B" w:rsidRDefault="00B9777B" w:rsidP="00B9777B">
      <w:pPr>
        <w:pStyle w:val="Heading1"/>
      </w:pPr>
      <w:r w:rsidRPr="00A95D22">
        <w:t>2. Dữ liệu phần PowerPoint</w:t>
      </w:r>
    </w:p>
    <w:p w14:paraId="50BB4889" w14:textId="77777777"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t xml:space="preserve">Những chiến dịch Đại tướng Võ Nguyên Giáp từng chỉ huy </w:t>
      </w:r>
    </w:p>
    <w:p w14:paraId="5248D9BF" w14:textId="77777777" w:rsidR="00E96138" w:rsidRDefault="00E96138" w:rsidP="00E96138">
      <w:pPr>
        <w:spacing w:before="0" w:after="0"/>
        <w:ind w:firstLine="0"/>
        <w:rPr>
          <w:rFonts w:ascii="Tahoma" w:hAnsi="Tahoma" w:cs="Tahoma"/>
          <w:kern w:val="36"/>
          <w:sz w:val="20"/>
          <w:szCs w:val="20"/>
        </w:rPr>
      </w:pPr>
    </w:p>
    <w:p w14:paraId="02CDEE3D" w14:textId="47C8EFCA"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t>Chiến dịch Việt Bắc (thu đông 1947)</w:t>
      </w:r>
      <w:r w:rsidR="002223AC">
        <w:rPr>
          <w:rFonts w:ascii="Tahoma" w:hAnsi="Tahoma" w:cs="Tahoma"/>
          <w:kern w:val="36"/>
          <w:sz w:val="20"/>
          <w:szCs w:val="20"/>
        </w:rPr>
        <w:t xml:space="preserve">: </w:t>
      </w:r>
      <w:r w:rsidRPr="00E96138">
        <w:rPr>
          <w:rFonts w:ascii="Tahoma" w:hAnsi="Tahoma" w:cs="Tahoma"/>
          <w:kern w:val="36"/>
          <w:sz w:val="20"/>
          <w:szCs w:val="20"/>
        </w:rPr>
        <w:t>là chiến thắng đầu tiên của phe Việt Minh, làm thất bại chiến lược "đánh nhanh thắng nhanh" của quân Pháp.</w:t>
      </w:r>
    </w:p>
    <w:p w14:paraId="527F76F4" w14:textId="77777777" w:rsidR="00E96138" w:rsidRPr="00E96138" w:rsidRDefault="00E96138" w:rsidP="00E96138">
      <w:pPr>
        <w:spacing w:before="0" w:after="0"/>
        <w:ind w:firstLine="0"/>
        <w:rPr>
          <w:rFonts w:ascii="Tahoma" w:hAnsi="Tahoma" w:cs="Tahoma"/>
          <w:kern w:val="36"/>
          <w:sz w:val="20"/>
          <w:szCs w:val="20"/>
        </w:rPr>
      </w:pPr>
    </w:p>
    <w:p w14:paraId="19A6FC3E" w14:textId="73646295"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t>Chiến dịch Biên giới 1950</w:t>
      </w:r>
      <w:r w:rsidR="002223AC">
        <w:rPr>
          <w:rFonts w:ascii="Tahoma" w:hAnsi="Tahoma" w:cs="Tahoma"/>
          <w:kern w:val="36"/>
          <w:sz w:val="20"/>
          <w:szCs w:val="20"/>
        </w:rPr>
        <w:t xml:space="preserve">: </w:t>
      </w:r>
      <w:r w:rsidRPr="00E96138">
        <w:rPr>
          <w:rFonts w:ascii="Tahoma" w:hAnsi="Tahoma" w:cs="Tahoma"/>
          <w:kern w:val="36"/>
          <w:sz w:val="20"/>
          <w:szCs w:val="20"/>
        </w:rPr>
        <w:t>do quân đội Việt Minh thực hiện từ ngày 16</w:t>
      </w:r>
      <w:r w:rsidR="002223AC">
        <w:rPr>
          <w:rFonts w:ascii="Tahoma" w:hAnsi="Tahoma" w:cs="Tahoma"/>
          <w:kern w:val="36"/>
          <w:sz w:val="20"/>
          <w:szCs w:val="20"/>
        </w:rPr>
        <w:t>/</w:t>
      </w:r>
      <w:r w:rsidRPr="00E96138">
        <w:rPr>
          <w:rFonts w:ascii="Tahoma" w:hAnsi="Tahoma" w:cs="Tahoma"/>
          <w:kern w:val="36"/>
          <w:sz w:val="20"/>
          <w:szCs w:val="20"/>
        </w:rPr>
        <w:t>9 đến 17</w:t>
      </w:r>
      <w:r w:rsidR="002223AC">
        <w:rPr>
          <w:rFonts w:ascii="Tahoma" w:hAnsi="Tahoma" w:cs="Tahoma"/>
          <w:kern w:val="36"/>
          <w:sz w:val="20"/>
          <w:szCs w:val="20"/>
        </w:rPr>
        <w:t>/</w:t>
      </w:r>
      <w:r w:rsidRPr="00E96138">
        <w:rPr>
          <w:rFonts w:ascii="Tahoma" w:hAnsi="Tahoma" w:cs="Tahoma"/>
          <w:kern w:val="36"/>
          <w:sz w:val="20"/>
          <w:szCs w:val="20"/>
        </w:rPr>
        <w:t>10</w:t>
      </w:r>
      <w:r w:rsidR="002223AC">
        <w:rPr>
          <w:rFonts w:ascii="Tahoma" w:hAnsi="Tahoma" w:cs="Tahoma"/>
          <w:kern w:val="36"/>
          <w:sz w:val="20"/>
          <w:szCs w:val="20"/>
        </w:rPr>
        <w:t>/</w:t>
      </w:r>
      <w:r w:rsidRPr="00E96138">
        <w:rPr>
          <w:rFonts w:ascii="Tahoma" w:hAnsi="Tahoma" w:cs="Tahoma"/>
          <w:kern w:val="36"/>
          <w:sz w:val="20"/>
          <w:szCs w:val="20"/>
        </w:rPr>
        <w:t>1950, nhằm phá thế bị cô lập của căn cứ địa Việt Bắc, để mở đầu cầu tiếp nhận viện trợ.</w:t>
      </w:r>
    </w:p>
    <w:p w14:paraId="36279251" w14:textId="77777777" w:rsidR="00E96138" w:rsidRPr="00E96138" w:rsidRDefault="00E96138" w:rsidP="00E96138">
      <w:pPr>
        <w:spacing w:before="0" w:after="0"/>
        <w:ind w:firstLine="0"/>
        <w:rPr>
          <w:rFonts w:ascii="Tahoma" w:hAnsi="Tahoma" w:cs="Tahoma"/>
          <w:kern w:val="36"/>
          <w:sz w:val="20"/>
          <w:szCs w:val="20"/>
        </w:rPr>
      </w:pPr>
    </w:p>
    <w:p w14:paraId="39A5B9C5" w14:textId="429BF065"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t>Chiến dịch Trung Du (tháng 12 năm 1950)</w:t>
      </w:r>
      <w:r w:rsidR="002223AC">
        <w:rPr>
          <w:rFonts w:ascii="Tahoma" w:hAnsi="Tahoma" w:cs="Tahoma"/>
          <w:kern w:val="36"/>
          <w:sz w:val="20"/>
          <w:szCs w:val="20"/>
        </w:rPr>
        <w:t xml:space="preserve">: </w:t>
      </w:r>
      <w:r w:rsidRPr="00E96138">
        <w:rPr>
          <w:rFonts w:ascii="Tahoma" w:hAnsi="Tahoma" w:cs="Tahoma"/>
          <w:kern w:val="36"/>
          <w:sz w:val="20"/>
          <w:szCs w:val="20"/>
        </w:rPr>
        <w:t>là một trong 3 chiến dịch lớn trong đông-xuân 1950-1951..</w:t>
      </w:r>
    </w:p>
    <w:p w14:paraId="1AE90255" w14:textId="77777777" w:rsidR="00E96138" w:rsidRPr="00E96138" w:rsidRDefault="00E96138" w:rsidP="00E96138">
      <w:pPr>
        <w:spacing w:before="0" w:after="0"/>
        <w:ind w:firstLine="0"/>
        <w:rPr>
          <w:rFonts w:ascii="Tahoma" w:hAnsi="Tahoma" w:cs="Tahoma"/>
          <w:kern w:val="36"/>
          <w:sz w:val="20"/>
          <w:szCs w:val="20"/>
        </w:rPr>
      </w:pPr>
    </w:p>
    <w:p w14:paraId="6E21F63E" w14:textId="29E14835"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t>Chiến dịch Đông Bắc (năm 1951)</w:t>
      </w:r>
      <w:r w:rsidR="002223AC">
        <w:rPr>
          <w:rFonts w:ascii="Tahoma" w:hAnsi="Tahoma" w:cs="Tahoma"/>
          <w:kern w:val="36"/>
          <w:sz w:val="20"/>
          <w:szCs w:val="20"/>
        </w:rPr>
        <w:t xml:space="preserve">: </w:t>
      </w:r>
      <w:r w:rsidRPr="00E96138">
        <w:rPr>
          <w:rFonts w:ascii="Tahoma" w:hAnsi="Tahoma" w:cs="Tahoma"/>
          <w:kern w:val="36"/>
          <w:sz w:val="20"/>
          <w:szCs w:val="20"/>
        </w:rPr>
        <w:t>còn gọi là chiến dịch Hòa Bình (10</w:t>
      </w:r>
      <w:r w:rsidR="002223AC">
        <w:rPr>
          <w:rFonts w:ascii="Tahoma" w:hAnsi="Tahoma" w:cs="Tahoma"/>
          <w:kern w:val="36"/>
          <w:sz w:val="20"/>
          <w:szCs w:val="20"/>
        </w:rPr>
        <w:t>/</w:t>
      </w:r>
      <w:r w:rsidRPr="00E96138">
        <w:rPr>
          <w:rFonts w:ascii="Tahoma" w:hAnsi="Tahoma" w:cs="Tahoma"/>
          <w:kern w:val="36"/>
          <w:sz w:val="20"/>
          <w:szCs w:val="20"/>
        </w:rPr>
        <w:t>12</w:t>
      </w:r>
      <w:r w:rsidR="002223AC">
        <w:rPr>
          <w:rFonts w:ascii="Tahoma" w:hAnsi="Tahoma" w:cs="Tahoma"/>
          <w:kern w:val="36"/>
          <w:sz w:val="20"/>
          <w:szCs w:val="20"/>
        </w:rPr>
        <w:t>/</w:t>
      </w:r>
      <w:r w:rsidRPr="00E96138">
        <w:rPr>
          <w:rFonts w:ascii="Tahoma" w:hAnsi="Tahoma" w:cs="Tahoma"/>
          <w:kern w:val="36"/>
          <w:sz w:val="20"/>
          <w:szCs w:val="20"/>
        </w:rPr>
        <w:t xml:space="preserve">1951 </w:t>
      </w:r>
      <w:r w:rsidR="002223AC">
        <w:rPr>
          <w:rFonts w:ascii="Tahoma" w:hAnsi="Tahoma" w:cs="Tahoma"/>
          <w:kern w:val="36"/>
          <w:sz w:val="20"/>
          <w:szCs w:val="20"/>
        </w:rPr>
        <w:t>–</w:t>
      </w:r>
      <w:r w:rsidRPr="00E96138">
        <w:rPr>
          <w:rFonts w:ascii="Tahoma" w:hAnsi="Tahoma" w:cs="Tahoma"/>
          <w:kern w:val="36"/>
          <w:sz w:val="20"/>
          <w:szCs w:val="20"/>
        </w:rPr>
        <w:t xml:space="preserve"> 25</w:t>
      </w:r>
      <w:r w:rsidR="002223AC">
        <w:rPr>
          <w:rFonts w:ascii="Tahoma" w:hAnsi="Tahoma" w:cs="Tahoma"/>
          <w:kern w:val="36"/>
          <w:sz w:val="20"/>
          <w:szCs w:val="20"/>
        </w:rPr>
        <w:t>/0</w:t>
      </w:r>
      <w:r w:rsidRPr="00E96138">
        <w:rPr>
          <w:rFonts w:ascii="Tahoma" w:hAnsi="Tahoma" w:cs="Tahoma"/>
          <w:kern w:val="36"/>
          <w:sz w:val="20"/>
          <w:szCs w:val="20"/>
        </w:rPr>
        <w:t>2</w:t>
      </w:r>
      <w:r w:rsidR="002223AC">
        <w:rPr>
          <w:rFonts w:ascii="Tahoma" w:hAnsi="Tahoma" w:cs="Tahoma"/>
          <w:kern w:val="36"/>
          <w:sz w:val="20"/>
          <w:szCs w:val="20"/>
        </w:rPr>
        <w:t>/</w:t>
      </w:r>
      <w:r w:rsidRPr="00E96138">
        <w:rPr>
          <w:rFonts w:ascii="Tahoma" w:hAnsi="Tahoma" w:cs="Tahoma"/>
          <w:kern w:val="36"/>
          <w:sz w:val="20"/>
          <w:szCs w:val="20"/>
        </w:rPr>
        <w:t xml:space="preserve">1952) </w:t>
      </w:r>
    </w:p>
    <w:p w14:paraId="27F09745" w14:textId="77777777" w:rsidR="00E96138" w:rsidRPr="00E96138" w:rsidRDefault="00E96138" w:rsidP="00E96138">
      <w:pPr>
        <w:spacing w:before="0" w:after="0"/>
        <w:ind w:firstLine="0"/>
        <w:rPr>
          <w:rFonts w:ascii="Tahoma" w:hAnsi="Tahoma" w:cs="Tahoma"/>
          <w:kern w:val="36"/>
          <w:sz w:val="20"/>
          <w:szCs w:val="20"/>
        </w:rPr>
      </w:pPr>
    </w:p>
    <w:p w14:paraId="4717ABC5" w14:textId="17BED95B"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t>Chiến dịch Tây Bắc (tháng 9 năm 1952)</w:t>
      </w:r>
      <w:r w:rsidR="002223AC">
        <w:rPr>
          <w:rFonts w:ascii="Tahoma" w:hAnsi="Tahoma" w:cs="Tahoma"/>
          <w:kern w:val="36"/>
          <w:sz w:val="20"/>
          <w:szCs w:val="20"/>
        </w:rPr>
        <w:t xml:space="preserve">: </w:t>
      </w:r>
      <w:r w:rsidRPr="00E96138">
        <w:rPr>
          <w:rFonts w:ascii="Tahoma" w:hAnsi="Tahoma" w:cs="Tahoma"/>
          <w:kern w:val="36"/>
          <w:sz w:val="20"/>
          <w:szCs w:val="20"/>
        </w:rPr>
        <w:t>Chiến dịch Tây Bắc (từ 14</w:t>
      </w:r>
      <w:r w:rsidR="002223AC">
        <w:rPr>
          <w:rFonts w:ascii="Tahoma" w:hAnsi="Tahoma" w:cs="Tahoma"/>
          <w:kern w:val="36"/>
          <w:sz w:val="20"/>
          <w:szCs w:val="20"/>
        </w:rPr>
        <w:t>/</w:t>
      </w:r>
      <w:r w:rsidRPr="00E96138">
        <w:rPr>
          <w:rFonts w:ascii="Tahoma" w:hAnsi="Tahoma" w:cs="Tahoma"/>
          <w:kern w:val="36"/>
          <w:sz w:val="20"/>
          <w:szCs w:val="20"/>
        </w:rPr>
        <w:t>10</w:t>
      </w:r>
      <w:r w:rsidR="002223AC">
        <w:rPr>
          <w:rFonts w:ascii="Tahoma" w:hAnsi="Tahoma" w:cs="Tahoma"/>
          <w:kern w:val="36"/>
          <w:sz w:val="20"/>
          <w:szCs w:val="20"/>
        </w:rPr>
        <w:t>/</w:t>
      </w:r>
      <w:r w:rsidRPr="00E96138">
        <w:rPr>
          <w:rFonts w:ascii="Tahoma" w:hAnsi="Tahoma" w:cs="Tahoma"/>
          <w:kern w:val="36"/>
          <w:sz w:val="20"/>
          <w:szCs w:val="20"/>
        </w:rPr>
        <w:t xml:space="preserve"> đến 10</w:t>
      </w:r>
      <w:r w:rsidR="002223AC">
        <w:rPr>
          <w:rFonts w:ascii="Tahoma" w:hAnsi="Tahoma" w:cs="Tahoma"/>
          <w:kern w:val="36"/>
          <w:sz w:val="20"/>
          <w:szCs w:val="20"/>
        </w:rPr>
        <w:t>/</w:t>
      </w:r>
      <w:r w:rsidRPr="00E96138">
        <w:rPr>
          <w:rFonts w:ascii="Tahoma" w:hAnsi="Tahoma" w:cs="Tahoma"/>
          <w:kern w:val="36"/>
          <w:sz w:val="20"/>
          <w:szCs w:val="20"/>
        </w:rPr>
        <w:t>12</w:t>
      </w:r>
      <w:r w:rsidR="002223AC">
        <w:rPr>
          <w:rFonts w:ascii="Tahoma" w:hAnsi="Tahoma" w:cs="Tahoma"/>
          <w:kern w:val="36"/>
          <w:sz w:val="20"/>
          <w:szCs w:val="20"/>
        </w:rPr>
        <w:t>/1</w:t>
      </w:r>
      <w:r w:rsidRPr="00E96138">
        <w:rPr>
          <w:rFonts w:ascii="Tahoma" w:hAnsi="Tahoma" w:cs="Tahoma"/>
          <w:kern w:val="36"/>
          <w:sz w:val="20"/>
          <w:szCs w:val="20"/>
        </w:rPr>
        <w:t>952)</w:t>
      </w:r>
    </w:p>
    <w:p w14:paraId="72257FFA" w14:textId="77777777" w:rsidR="00E96138" w:rsidRPr="00E96138" w:rsidRDefault="00E96138" w:rsidP="00E96138">
      <w:pPr>
        <w:spacing w:before="0" w:after="0"/>
        <w:ind w:firstLine="0"/>
        <w:rPr>
          <w:rFonts w:ascii="Tahoma" w:hAnsi="Tahoma" w:cs="Tahoma"/>
          <w:kern w:val="36"/>
          <w:sz w:val="20"/>
          <w:szCs w:val="20"/>
        </w:rPr>
      </w:pPr>
    </w:p>
    <w:p w14:paraId="15B5163B" w14:textId="661264B7"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t>Chiến dịch Thượng Lào (tháng 4 năm 1953)</w:t>
      </w:r>
      <w:r w:rsidR="002223AC">
        <w:rPr>
          <w:rFonts w:ascii="Tahoma" w:hAnsi="Tahoma" w:cs="Tahoma"/>
          <w:kern w:val="36"/>
          <w:sz w:val="20"/>
          <w:szCs w:val="20"/>
        </w:rPr>
        <w:t xml:space="preserve">: từ </w:t>
      </w:r>
      <w:r w:rsidRPr="00E96138">
        <w:rPr>
          <w:rFonts w:ascii="Tahoma" w:hAnsi="Tahoma" w:cs="Tahoma"/>
          <w:kern w:val="36"/>
          <w:sz w:val="20"/>
          <w:szCs w:val="20"/>
        </w:rPr>
        <w:t>13</w:t>
      </w:r>
      <w:r w:rsidR="002223AC">
        <w:rPr>
          <w:rFonts w:ascii="Tahoma" w:hAnsi="Tahoma" w:cs="Tahoma"/>
          <w:kern w:val="36"/>
          <w:sz w:val="20"/>
          <w:szCs w:val="20"/>
        </w:rPr>
        <w:t>/</w:t>
      </w:r>
      <w:r w:rsidRPr="00E96138">
        <w:rPr>
          <w:rFonts w:ascii="Tahoma" w:hAnsi="Tahoma" w:cs="Tahoma"/>
          <w:kern w:val="36"/>
          <w:sz w:val="20"/>
          <w:szCs w:val="20"/>
        </w:rPr>
        <w:t>4</w:t>
      </w:r>
      <w:r w:rsidR="002223AC">
        <w:rPr>
          <w:rFonts w:ascii="Tahoma" w:hAnsi="Tahoma" w:cs="Tahoma"/>
          <w:kern w:val="36"/>
          <w:sz w:val="20"/>
          <w:szCs w:val="20"/>
        </w:rPr>
        <w:t xml:space="preserve"> đến </w:t>
      </w:r>
      <w:r w:rsidRPr="00E96138">
        <w:rPr>
          <w:rFonts w:ascii="Tahoma" w:hAnsi="Tahoma" w:cs="Tahoma"/>
          <w:kern w:val="36"/>
          <w:sz w:val="20"/>
          <w:szCs w:val="20"/>
        </w:rPr>
        <w:t>18</w:t>
      </w:r>
      <w:r w:rsidR="002223AC">
        <w:rPr>
          <w:rFonts w:ascii="Tahoma" w:hAnsi="Tahoma" w:cs="Tahoma"/>
          <w:kern w:val="36"/>
          <w:sz w:val="20"/>
          <w:szCs w:val="20"/>
        </w:rPr>
        <w:t>/</w:t>
      </w:r>
      <w:r w:rsidRPr="00E96138">
        <w:rPr>
          <w:rFonts w:ascii="Tahoma" w:hAnsi="Tahoma" w:cs="Tahoma"/>
          <w:kern w:val="36"/>
          <w:sz w:val="20"/>
          <w:szCs w:val="20"/>
        </w:rPr>
        <w:t>5</w:t>
      </w:r>
      <w:r w:rsidR="002223AC">
        <w:rPr>
          <w:rFonts w:ascii="Tahoma" w:hAnsi="Tahoma" w:cs="Tahoma"/>
          <w:kern w:val="36"/>
          <w:sz w:val="20"/>
          <w:szCs w:val="20"/>
        </w:rPr>
        <w:t>/</w:t>
      </w:r>
      <w:r w:rsidRPr="00E96138">
        <w:rPr>
          <w:rFonts w:ascii="Tahoma" w:hAnsi="Tahoma" w:cs="Tahoma"/>
          <w:kern w:val="36"/>
          <w:sz w:val="20"/>
          <w:szCs w:val="20"/>
        </w:rPr>
        <w:t>1953</w:t>
      </w:r>
    </w:p>
    <w:p w14:paraId="5F229DE3" w14:textId="77777777" w:rsidR="00E96138" w:rsidRPr="00E96138" w:rsidRDefault="00E96138" w:rsidP="00E96138">
      <w:pPr>
        <w:spacing w:before="0" w:after="0"/>
        <w:ind w:firstLine="0"/>
        <w:rPr>
          <w:rFonts w:ascii="Tahoma" w:hAnsi="Tahoma" w:cs="Tahoma"/>
          <w:kern w:val="36"/>
          <w:sz w:val="20"/>
          <w:szCs w:val="20"/>
        </w:rPr>
      </w:pPr>
    </w:p>
    <w:p w14:paraId="3416FE84" w14:textId="37CB6D4D" w:rsidR="00E96138" w:rsidRPr="00E96138" w:rsidRDefault="00E96138" w:rsidP="00E96138">
      <w:pPr>
        <w:spacing w:before="0" w:after="0"/>
        <w:ind w:firstLine="0"/>
        <w:rPr>
          <w:rFonts w:ascii="Tahoma" w:hAnsi="Tahoma" w:cs="Tahoma"/>
          <w:kern w:val="36"/>
          <w:sz w:val="20"/>
          <w:szCs w:val="20"/>
        </w:rPr>
      </w:pPr>
      <w:r w:rsidRPr="00E96138">
        <w:rPr>
          <w:rFonts w:ascii="Tahoma" w:hAnsi="Tahoma" w:cs="Tahoma"/>
          <w:kern w:val="36"/>
          <w:sz w:val="20"/>
          <w:szCs w:val="20"/>
        </w:rPr>
        <w:lastRenderedPageBreak/>
        <w:t>Chiến dịch Điện Biên Phủ (tháng 3 - 5 năm 1954)</w:t>
      </w:r>
      <w:r w:rsidR="000902EA">
        <w:rPr>
          <w:rFonts w:ascii="Tahoma" w:hAnsi="Tahoma" w:cs="Tahoma"/>
          <w:kern w:val="36"/>
          <w:sz w:val="20"/>
          <w:szCs w:val="20"/>
        </w:rPr>
        <w:t xml:space="preserve">: </w:t>
      </w:r>
      <w:r w:rsidRPr="00E96138">
        <w:rPr>
          <w:rFonts w:ascii="Tahoma" w:hAnsi="Tahoma" w:cs="Tahoma"/>
          <w:kern w:val="36"/>
          <w:sz w:val="20"/>
          <w:szCs w:val="20"/>
        </w:rPr>
        <w:t>Trận Điện Biên Phủ là trận đánh lớn nhất trong Chiến tranh Đông Dương lần thứ nhất diễn ra tại lòng chảo Mường Thanh, châu Điện Biên, tỉnh Lai Châu (nay thuộc thành phố Điện Biên Phủ, tỉnh Điện Biên), giữa Quân đội Nhân dân Việt Nam (QĐNDVN) và quân đội Liên hiệp Pháp (gồm lực lượng viễn chinh Pháp, lê dương Pháp, phụ lực quân bản xứ và Quân đội Quốc gia Việt Nam).</w:t>
      </w:r>
    </w:p>
    <w:p w14:paraId="712EE23F" w14:textId="1BE90E68" w:rsidR="00E96138" w:rsidRDefault="004F3DEE" w:rsidP="00E96138">
      <w:pPr>
        <w:spacing w:before="0" w:after="0"/>
        <w:ind w:firstLine="0"/>
        <w:rPr>
          <w:rFonts w:ascii="Tahoma" w:hAnsi="Tahoma" w:cs="Tahoma"/>
          <w:kern w:val="36"/>
          <w:sz w:val="20"/>
          <w:szCs w:val="20"/>
        </w:rPr>
      </w:pPr>
      <w:r>
        <w:rPr>
          <w:noProof/>
          <w:lang w:eastAsia="en-US"/>
        </w:rPr>
        <w:drawing>
          <wp:inline distT="0" distB="0" distL="0" distR="0" wp14:anchorId="63951A8B" wp14:editId="6B46D0C8">
            <wp:extent cx="2324847" cy="1400301"/>
            <wp:effectExtent l="0" t="0" r="0" b="9525"/>
            <wp:docPr id="2" name="Picture 2" descr="Dai tuong Vo Nguyen Giap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 tuong Vo Nguyen Giap anh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4328" cy="1424081"/>
                    </a:xfrm>
                    <a:prstGeom prst="rect">
                      <a:avLst/>
                    </a:prstGeom>
                    <a:noFill/>
                    <a:ln>
                      <a:noFill/>
                    </a:ln>
                  </pic:spPr>
                </pic:pic>
              </a:graphicData>
            </a:graphic>
          </wp:inline>
        </w:drawing>
      </w:r>
    </w:p>
    <w:p w14:paraId="56DA762F" w14:textId="15F4D114" w:rsidR="004F3DEE" w:rsidRDefault="004F3DEE" w:rsidP="00E96138">
      <w:pPr>
        <w:spacing w:before="0" w:after="0"/>
        <w:ind w:firstLine="0"/>
        <w:rPr>
          <w:rFonts w:ascii="Tahoma" w:hAnsi="Tahoma" w:cs="Tahoma"/>
          <w:kern w:val="36"/>
          <w:sz w:val="20"/>
          <w:szCs w:val="20"/>
        </w:rPr>
      </w:pPr>
    </w:p>
    <w:p w14:paraId="6C05A43C" w14:textId="15FEB9CF" w:rsidR="004F3DEE" w:rsidRDefault="004F3DEE" w:rsidP="00E96138">
      <w:pPr>
        <w:spacing w:before="0" w:after="0"/>
        <w:ind w:firstLine="0"/>
        <w:rPr>
          <w:rFonts w:ascii="Tahoma" w:hAnsi="Tahoma" w:cs="Tahoma"/>
          <w:kern w:val="36"/>
          <w:sz w:val="20"/>
          <w:szCs w:val="20"/>
        </w:rPr>
      </w:pPr>
      <w:r w:rsidRPr="004F3DEE">
        <w:rPr>
          <w:rFonts w:ascii="Tahoma" w:hAnsi="Tahoma" w:cs="Tahoma"/>
          <w:noProof/>
          <w:kern w:val="36"/>
          <w:sz w:val="20"/>
          <w:szCs w:val="20"/>
          <w:lang w:eastAsia="en-US"/>
        </w:rPr>
        <w:drawing>
          <wp:inline distT="0" distB="0" distL="0" distR="0" wp14:anchorId="682AF730" wp14:editId="62802A19">
            <wp:extent cx="2378635" cy="1662090"/>
            <wp:effectExtent l="0" t="0" r="3175" b="0"/>
            <wp:docPr id="6"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7BEFB98-D2EF-4575-ACF3-9D55D5A13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7BEFB98-D2EF-4575-ACF3-9D55D5A138B1}"/>
                        </a:ext>
                      </a:extLst>
                    </pic:cNvPr>
                    <pic:cNvPicPr>
                      <a:picLocks noChangeAspect="1"/>
                    </pic:cNvPicPr>
                  </pic:nvPicPr>
                  <pic:blipFill>
                    <a:blip r:embed="rId6"/>
                    <a:stretch>
                      <a:fillRect/>
                    </a:stretch>
                  </pic:blipFill>
                  <pic:spPr>
                    <a:xfrm>
                      <a:off x="0" y="0"/>
                      <a:ext cx="2421443" cy="1692002"/>
                    </a:xfrm>
                    <a:prstGeom prst="rect">
                      <a:avLst/>
                    </a:prstGeom>
                  </pic:spPr>
                </pic:pic>
              </a:graphicData>
            </a:graphic>
          </wp:inline>
        </w:drawing>
      </w:r>
    </w:p>
    <w:p w14:paraId="63ADF98B" w14:textId="77777777" w:rsidR="004F3DEE" w:rsidRPr="00E96138" w:rsidRDefault="004F3DEE" w:rsidP="00E96138">
      <w:pPr>
        <w:spacing w:before="0" w:after="0"/>
        <w:ind w:firstLine="0"/>
        <w:rPr>
          <w:rFonts w:ascii="Tahoma" w:hAnsi="Tahoma" w:cs="Tahoma"/>
          <w:kern w:val="36"/>
          <w:sz w:val="20"/>
          <w:szCs w:val="20"/>
        </w:rPr>
      </w:pPr>
    </w:p>
    <w:p w14:paraId="5252EF32" w14:textId="1B135DF9" w:rsidR="00B9777B" w:rsidRPr="006C7076" w:rsidRDefault="00B9777B" w:rsidP="00B9777B">
      <w:pPr>
        <w:pStyle w:val="Heading1"/>
      </w:pPr>
      <w:r>
        <w:t xml:space="preserve">3. </w:t>
      </w:r>
      <w:r w:rsidRPr="00A95D22">
        <w:t xml:space="preserve">Dữ liệu phần </w:t>
      </w:r>
      <w:r>
        <w:t>Excel</w:t>
      </w:r>
      <w:r w:rsidRPr="00A95D22">
        <w:t>:</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404"/>
        <w:gridCol w:w="675"/>
        <w:gridCol w:w="1020"/>
        <w:gridCol w:w="900"/>
        <w:gridCol w:w="1280"/>
        <w:gridCol w:w="1220"/>
        <w:gridCol w:w="1240"/>
      </w:tblGrid>
      <w:tr w:rsidR="00C45305" w:rsidRPr="00C45305" w14:paraId="2534F19E" w14:textId="77777777" w:rsidTr="00D73655">
        <w:trPr>
          <w:trHeight w:val="300"/>
        </w:trPr>
        <w:tc>
          <w:tcPr>
            <w:tcW w:w="2800" w:type="dxa"/>
            <w:gridSpan w:val="2"/>
            <w:shd w:val="clear" w:color="auto" w:fill="auto"/>
            <w:noWrap/>
            <w:vAlign w:val="bottom"/>
            <w:hideMark/>
          </w:tcPr>
          <w:bookmarkEnd w:id="0"/>
          <w:p w14:paraId="33C4A98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BẢNG THANH TOÁN LƯƠNG</w:t>
            </w:r>
          </w:p>
        </w:tc>
        <w:tc>
          <w:tcPr>
            <w:tcW w:w="640" w:type="dxa"/>
            <w:shd w:val="clear" w:color="auto" w:fill="auto"/>
            <w:noWrap/>
            <w:vAlign w:val="bottom"/>
            <w:hideMark/>
          </w:tcPr>
          <w:p w14:paraId="1AA97B0A"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020" w:type="dxa"/>
            <w:shd w:val="clear" w:color="auto" w:fill="auto"/>
            <w:noWrap/>
            <w:vAlign w:val="bottom"/>
            <w:hideMark/>
          </w:tcPr>
          <w:p w14:paraId="72E1E8ED"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900" w:type="dxa"/>
            <w:shd w:val="clear" w:color="auto" w:fill="auto"/>
            <w:noWrap/>
            <w:vAlign w:val="bottom"/>
            <w:hideMark/>
          </w:tcPr>
          <w:p w14:paraId="5FB1B213"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80" w:type="dxa"/>
            <w:shd w:val="clear" w:color="auto" w:fill="auto"/>
            <w:noWrap/>
            <w:vAlign w:val="bottom"/>
            <w:hideMark/>
          </w:tcPr>
          <w:p w14:paraId="3F0964FC"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20" w:type="dxa"/>
            <w:shd w:val="clear" w:color="auto" w:fill="auto"/>
            <w:noWrap/>
            <w:vAlign w:val="bottom"/>
            <w:hideMark/>
          </w:tcPr>
          <w:p w14:paraId="6673E878"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40" w:type="dxa"/>
            <w:shd w:val="clear" w:color="auto" w:fill="auto"/>
            <w:noWrap/>
            <w:vAlign w:val="bottom"/>
            <w:hideMark/>
          </w:tcPr>
          <w:p w14:paraId="07AA2408" w14:textId="77777777" w:rsidR="00C45305" w:rsidRPr="00C45305" w:rsidRDefault="00C45305" w:rsidP="00C45305">
            <w:pPr>
              <w:spacing w:before="0" w:after="0"/>
              <w:ind w:firstLine="0"/>
              <w:jc w:val="left"/>
              <w:rPr>
                <w:rFonts w:eastAsia="Times New Roman" w:cs="Times New Roman"/>
                <w:sz w:val="20"/>
                <w:szCs w:val="20"/>
                <w:lang w:eastAsia="en-US"/>
              </w:rPr>
            </w:pPr>
          </w:p>
        </w:tc>
      </w:tr>
      <w:tr w:rsidR="00C45305" w:rsidRPr="00C45305" w14:paraId="16E73638" w14:textId="77777777" w:rsidTr="00D73655">
        <w:trPr>
          <w:trHeight w:val="300"/>
        </w:trPr>
        <w:tc>
          <w:tcPr>
            <w:tcW w:w="396" w:type="dxa"/>
            <w:shd w:val="clear" w:color="auto" w:fill="auto"/>
            <w:noWrap/>
            <w:vAlign w:val="bottom"/>
            <w:hideMark/>
          </w:tcPr>
          <w:p w14:paraId="7B260267"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STT</w:t>
            </w:r>
          </w:p>
        </w:tc>
        <w:tc>
          <w:tcPr>
            <w:tcW w:w="2404" w:type="dxa"/>
            <w:shd w:val="clear" w:color="auto" w:fill="auto"/>
            <w:noWrap/>
            <w:vAlign w:val="bottom"/>
            <w:hideMark/>
          </w:tcPr>
          <w:p w14:paraId="7C37189C" w14:textId="423F64D0"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 xml:space="preserve">Họ </w:t>
            </w:r>
            <w:r>
              <w:rPr>
                <w:rFonts w:ascii="Calibri" w:eastAsia="Times New Roman" w:hAnsi="Calibri" w:cs="Calibri"/>
                <w:color w:val="000000"/>
                <w:sz w:val="22"/>
                <w:szCs w:val="22"/>
                <w:lang w:eastAsia="en-US"/>
              </w:rPr>
              <w:t>và tên</w:t>
            </w:r>
          </w:p>
        </w:tc>
        <w:tc>
          <w:tcPr>
            <w:tcW w:w="640" w:type="dxa"/>
            <w:shd w:val="clear" w:color="auto" w:fill="auto"/>
            <w:noWrap/>
            <w:vAlign w:val="bottom"/>
            <w:hideMark/>
          </w:tcPr>
          <w:p w14:paraId="68B807CA"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Chức</w:t>
            </w:r>
            <w:r w:rsidRPr="00C45305">
              <w:rPr>
                <w:rFonts w:ascii="Calibri" w:eastAsia="Times New Roman" w:hAnsi="Calibri" w:cs="Calibri"/>
                <w:color w:val="000000"/>
                <w:sz w:val="22"/>
                <w:szCs w:val="22"/>
                <w:lang w:eastAsia="en-US"/>
              </w:rPr>
              <w:br/>
              <w:t xml:space="preserve"> vụ</w:t>
            </w:r>
          </w:p>
        </w:tc>
        <w:tc>
          <w:tcPr>
            <w:tcW w:w="1020" w:type="dxa"/>
            <w:shd w:val="clear" w:color="auto" w:fill="auto"/>
            <w:noWrap/>
            <w:vAlign w:val="bottom"/>
            <w:hideMark/>
          </w:tcPr>
          <w:p w14:paraId="770FB89B"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Lương</w:t>
            </w:r>
            <w:r w:rsidRPr="00C45305">
              <w:rPr>
                <w:rFonts w:ascii="Calibri" w:eastAsia="Times New Roman" w:hAnsi="Calibri" w:cs="Calibri"/>
                <w:color w:val="000000"/>
                <w:sz w:val="22"/>
                <w:szCs w:val="22"/>
                <w:lang w:eastAsia="en-US"/>
              </w:rPr>
              <w:br/>
              <w:t xml:space="preserve"> ngày</w:t>
            </w:r>
          </w:p>
        </w:tc>
        <w:tc>
          <w:tcPr>
            <w:tcW w:w="900" w:type="dxa"/>
            <w:shd w:val="clear" w:color="auto" w:fill="auto"/>
            <w:noWrap/>
            <w:vAlign w:val="bottom"/>
            <w:hideMark/>
          </w:tcPr>
          <w:p w14:paraId="312A058D"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Số ngày</w:t>
            </w:r>
            <w:r w:rsidRPr="00C45305">
              <w:rPr>
                <w:rFonts w:ascii="Calibri" w:eastAsia="Times New Roman" w:hAnsi="Calibri" w:cs="Calibri"/>
                <w:color w:val="000000"/>
                <w:sz w:val="22"/>
                <w:szCs w:val="22"/>
                <w:lang w:eastAsia="en-US"/>
              </w:rPr>
              <w:br/>
              <w:t xml:space="preserve">công </w:t>
            </w:r>
          </w:p>
        </w:tc>
        <w:tc>
          <w:tcPr>
            <w:tcW w:w="1280" w:type="dxa"/>
            <w:shd w:val="clear" w:color="auto" w:fill="auto"/>
            <w:noWrap/>
            <w:vAlign w:val="bottom"/>
            <w:hideMark/>
          </w:tcPr>
          <w:p w14:paraId="3423B3C9"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Lương</w:t>
            </w:r>
            <w:r w:rsidRPr="00C45305">
              <w:rPr>
                <w:rFonts w:ascii="Calibri" w:eastAsia="Times New Roman" w:hAnsi="Calibri" w:cs="Calibri"/>
                <w:color w:val="000000"/>
                <w:sz w:val="22"/>
                <w:szCs w:val="22"/>
                <w:lang w:eastAsia="en-US"/>
              </w:rPr>
              <w:br/>
              <w:t xml:space="preserve"> tháng</w:t>
            </w:r>
          </w:p>
        </w:tc>
        <w:tc>
          <w:tcPr>
            <w:tcW w:w="1220" w:type="dxa"/>
            <w:shd w:val="clear" w:color="auto" w:fill="auto"/>
            <w:noWrap/>
            <w:vAlign w:val="bottom"/>
            <w:hideMark/>
          </w:tcPr>
          <w:p w14:paraId="58B4FD6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Phụ cấp</w:t>
            </w:r>
            <w:r w:rsidRPr="00C45305">
              <w:rPr>
                <w:rFonts w:ascii="Calibri" w:eastAsia="Times New Roman" w:hAnsi="Calibri" w:cs="Calibri"/>
                <w:color w:val="000000"/>
                <w:sz w:val="22"/>
                <w:szCs w:val="22"/>
                <w:lang w:eastAsia="en-US"/>
              </w:rPr>
              <w:br/>
              <w:t>chức vụ</w:t>
            </w:r>
          </w:p>
        </w:tc>
        <w:tc>
          <w:tcPr>
            <w:tcW w:w="1240" w:type="dxa"/>
            <w:shd w:val="clear" w:color="auto" w:fill="auto"/>
            <w:noWrap/>
            <w:vAlign w:val="bottom"/>
            <w:hideMark/>
          </w:tcPr>
          <w:p w14:paraId="326990DD"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Thực</w:t>
            </w:r>
            <w:r w:rsidRPr="00C45305">
              <w:rPr>
                <w:rFonts w:ascii="Calibri" w:eastAsia="Times New Roman" w:hAnsi="Calibri" w:cs="Calibri"/>
                <w:color w:val="000000"/>
                <w:sz w:val="22"/>
                <w:szCs w:val="22"/>
                <w:lang w:eastAsia="en-US"/>
              </w:rPr>
              <w:br/>
              <w:t>nhận</w:t>
            </w:r>
          </w:p>
        </w:tc>
      </w:tr>
      <w:tr w:rsidR="00C45305" w:rsidRPr="00C45305" w14:paraId="63987A75" w14:textId="77777777" w:rsidTr="00D73655">
        <w:trPr>
          <w:trHeight w:val="300"/>
        </w:trPr>
        <w:tc>
          <w:tcPr>
            <w:tcW w:w="396" w:type="dxa"/>
            <w:shd w:val="clear" w:color="auto" w:fill="auto"/>
            <w:noWrap/>
            <w:vAlign w:val="bottom"/>
            <w:hideMark/>
          </w:tcPr>
          <w:p w14:paraId="3F17C435"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1</w:t>
            </w:r>
          </w:p>
        </w:tc>
        <w:tc>
          <w:tcPr>
            <w:tcW w:w="2404" w:type="dxa"/>
            <w:shd w:val="clear" w:color="auto" w:fill="auto"/>
            <w:noWrap/>
            <w:vAlign w:val="bottom"/>
            <w:hideMark/>
          </w:tcPr>
          <w:p w14:paraId="0DCEF22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Nguyễn Hoàng Phương</w:t>
            </w:r>
          </w:p>
        </w:tc>
        <w:tc>
          <w:tcPr>
            <w:tcW w:w="640" w:type="dxa"/>
            <w:shd w:val="clear" w:color="auto" w:fill="auto"/>
            <w:noWrap/>
            <w:vAlign w:val="bottom"/>
            <w:hideMark/>
          </w:tcPr>
          <w:p w14:paraId="572BC3C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GĐ</w:t>
            </w:r>
          </w:p>
        </w:tc>
        <w:tc>
          <w:tcPr>
            <w:tcW w:w="1020" w:type="dxa"/>
            <w:shd w:val="clear" w:color="auto" w:fill="auto"/>
            <w:noWrap/>
            <w:vAlign w:val="bottom"/>
            <w:hideMark/>
          </w:tcPr>
          <w:p w14:paraId="4501FFA2"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255000</w:t>
            </w:r>
          </w:p>
        </w:tc>
        <w:tc>
          <w:tcPr>
            <w:tcW w:w="900" w:type="dxa"/>
            <w:shd w:val="clear" w:color="auto" w:fill="auto"/>
            <w:noWrap/>
            <w:vAlign w:val="bottom"/>
            <w:hideMark/>
          </w:tcPr>
          <w:p w14:paraId="78B8C3FD"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27</w:t>
            </w:r>
          </w:p>
        </w:tc>
        <w:tc>
          <w:tcPr>
            <w:tcW w:w="1280" w:type="dxa"/>
            <w:shd w:val="clear" w:color="auto" w:fill="auto"/>
            <w:noWrap/>
            <w:vAlign w:val="bottom"/>
            <w:hideMark/>
          </w:tcPr>
          <w:p w14:paraId="6343AE74"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3688878F"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2EC5569C"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3167794F" w14:textId="77777777" w:rsidTr="00D73655">
        <w:trPr>
          <w:trHeight w:val="300"/>
        </w:trPr>
        <w:tc>
          <w:tcPr>
            <w:tcW w:w="396" w:type="dxa"/>
            <w:shd w:val="clear" w:color="auto" w:fill="auto"/>
            <w:noWrap/>
            <w:vAlign w:val="bottom"/>
            <w:hideMark/>
          </w:tcPr>
          <w:p w14:paraId="6B9EC7E6"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w:t>
            </w:r>
          </w:p>
        </w:tc>
        <w:tc>
          <w:tcPr>
            <w:tcW w:w="2404" w:type="dxa"/>
            <w:shd w:val="clear" w:color="auto" w:fill="auto"/>
            <w:noWrap/>
            <w:vAlign w:val="bottom"/>
            <w:hideMark/>
          </w:tcPr>
          <w:p w14:paraId="4567A3E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Nguyễn Duy Dương</w:t>
            </w:r>
          </w:p>
        </w:tc>
        <w:tc>
          <w:tcPr>
            <w:tcW w:w="640" w:type="dxa"/>
            <w:shd w:val="clear" w:color="auto" w:fill="auto"/>
            <w:noWrap/>
            <w:vAlign w:val="bottom"/>
            <w:hideMark/>
          </w:tcPr>
          <w:p w14:paraId="3407138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PGĐ</w:t>
            </w:r>
          </w:p>
        </w:tc>
        <w:tc>
          <w:tcPr>
            <w:tcW w:w="1020" w:type="dxa"/>
            <w:shd w:val="clear" w:color="auto" w:fill="auto"/>
            <w:noWrap/>
            <w:vAlign w:val="bottom"/>
            <w:hideMark/>
          </w:tcPr>
          <w:p w14:paraId="0E84261D"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250000</w:t>
            </w:r>
          </w:p>
        </w:tc>
        <w:tc>
          <w:tcPr>
            <w:tcW w:w="900" w:type="dxa"/>
            <w:shd w:val="clear" w:color="auto" w:fill="auto"/>
            <w:noWrap/>
            <w:vAlign w:val="bottom"/>
            <w:hideMark/>
          </w:tcPr>
          <w:p w14:paraId="7EB6EFBD"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24</w:t>
            </w:r>
          </w:p>
        </w:tc>
        <w:tc>
          <w:tcPr>
            <w:tcW w:w="1280" w:type="dxa"/>
            <w:shd w:val="clear" w:color="auto" w:fill="auto"/>
            <w:noWrap/>
            <w:vAlign w:val="bottom"/>
            <w:hideMark/>
          </w:tcPr>
          <w:p w14:paraId="4B18114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755AE485"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3AFDB076"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60B520DB" w14:textId="77777777" w:rsidTr="00D73655">
        <w:trPr>
          <w:trHeight w:val="300"/>
        </w:trPr>
        <w:tc>
          <w:tcPr>
            <w:tcW w:w="396" w:type="dxa"/>
            <w:shd w:val="clear" w:color="auto" w:fill="auto"/>
            <w:noWrap/>
            <w:vAlign w:val="bottom"/>
            <w:hideMark/>
          </w:tcPr>
          <w:p w14:paraId="69A58864"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3</w:t>
            </w:r>
          </w:p>
        </w:tc>
        <w:tc>
          <w:tcPr>
            <w:tcW w:w="2404" w:type="dxa"/>
            <w:shd w:val="clear" w:color="auto" w:fill="auto"/>
            <w:noWrap/>
            <w:vAlign w:val="bottom"/>
            <w:hideMark/>
          </w:tcPr>
          <w:p w14:paraId="0E6E431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Hoàng Quốc Bảo</w:t>
            </w:r>
          </w:p>
        </w:tc>
        <w:tc>
          <w:tcPr>
            <w:tcW w:w="640" w:type="dxa"/>
            <w:shd w:val="clear" w:color="auto" w:fill="auto"/>
            <w:noWrap/>
            <w:vAlign w:val="bottom"/>
            <w:hideMark/>
          </w:tcPr>
          <w:p w14:paraId="371180C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PGĐ</w:t>
            </w:r>
          </w:p>
        </w:tc>
        <w:tc>
          <w:tcPr>
            <w:tcW w:w="1020" w:type="dxa"/>
            <w:shd w:val="clear" w:color="auto" w:fill="auto"/>
            <w:noWrap/>
            <w:vAlign w:val="bottom"/>
            <w:hideMark/>
          </w:tcPr>
          <w:p w14:paraId="3585686C"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245000</w:t>
            </w:r>
          </w:p>
        </w:tc>
        <w:tc>
          <w:tcPr>
            <w:tcW w:w="900" w:type="dxa"/>
            <w:shd w:val="clear" w:color="auto" w:fill="auto"/>
            <w:noWrap/>
            <w:vAlign w:val="bottom"/>
            <w:hideMark/>
          </w:tcPr>
          <w:p w14:paraId="5A03B7D2"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25</w:t>
            </w:r>
          </w:p>
        </w:tc>
        <w:tc>
          <w:tcPr>
            <w:tcW w:w="1280" w:type="dxa"/>
            <w:shd w:val="clear" w:color="auto" w:fill="auto"/>
            <w:noWrap/>
            <w:vAlign w:val="bottom"/>
            <w:hideMark/>
          </w:tcPr>
          <w:p w14:paraId="5BAFE328"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05AA56A4"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72CA94A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bookmarkStart w:id="4" w:name="_GoBack"/>
        <w:bookmarkEnd w:id="4"/>
      </w:tr>
      <w:tr w:rsidR="00C45305" w:rsidRPr="00C45305" w14:paraId="3AC24474" w14:textId="77777777" w:rsidTr="00D73655">
        <w:trPr>
          <w:trHeight w:val="300"/>
        </w:trPr>
        <w:tc>
          <w:tcPr>
            <w:tcW w:w="396" w:type="dxa"/>
            <w:shd w:val="clear" w:color="auto" w:fill="auto"/>
            <w:noWrap/>
            <w:vAlign w:val="bottom"/>
            <w:hideMark/>
          </w:tcPr>
          <w:p w14:paraId="1FBA6447"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4</w:t>
            </w:r>
          </w:p>
        </w:tc>
        <w:tc>
          <w:tcPr>
            <w:tcW w:w="2404" w:type="dxa"/>
            <w:shd w:val="clear" w:color="auto" w:fill="auto"/>
            <w:noWrap/>
            <w:vAlign w:val="bottom"/>
            <w:hideMark/>
          </w:tcPr>
          <w:p w14:paraId="4CA5AECA"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Võ Quốc Việt</w:t>
            </w:r>
          </w:p>
        </w:tc>
        <w:tc>
          <w:tcPr>
            <w:tcW w:w="640" w:type="dxa"/>
            <w:shd w:val="clear" w:color="auto" w:fill="auto"/>
            <w:noWrap/>
            <w:vAlign w:val="bottom"/>
            <w:hideMark/>
          </w:tcPr>
          <w:p w14:paraId="0B2F61AA"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TP</w:t>
            </w:r>
          </w:p>
        </w:tc>
        <w:tc>
          <w:tcPr>
            <w:tcW w:w="1020" w:type="dxa"/>
            <w:shd w:val="clear" w:color="auto" w:fill="auto"/>
            <w:noWrap/>
            <w:vAlign w:val="bottom"/>
            <w:hideMark/>
          </w:tcPr>
          <w:p w14:paraId="33C267E9"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240000</w:t>
            </w:r>
          </w:p>
        </w:tc>
        <w:tc>
          <w:tcPr>
            <w:tcW w:w="900" w:type="dxa"/>
            <w:shd w:val="clear" w:color="auto" w:fill="auto"/>
            <w:noWrap/>
            <w:vAlign w:val="bottom"/>
            <w:hideMark/>
          </w:tcPr>
          <w:p w14:paraId="4419357A"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27</w:t>
            </w:r>
          </w:p>
        </w:tc>
        <w:tc>
          <w:tcPr>
            <w:tcW w:w="1280" w:type="dxa"/>
            <w:shd w:val="clear" w:color="auto" w:fill="auto"/>
            <w:noWrap/>
            <w:vAlign w:val="bottom"/>
            <w:hideMark/>
          </w:tcPr>
          <w:p w14:paraId="16256F60"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352E787D"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52D1193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1DD4C573" w14:textId="77777777" w:rsidTr="00D73655">
        <w:trPr>
          <w:trHeight w:val="300"/>
        </w:trPr>
        <w:tc>
          <w:tcPr>
            <w:tcW w:w="396" w:type="dxa"/>
            <w:shd w:val="clear" w:color="auto" w:fill="auto"/>
            <w:noWrap/>
            <w:vAlign w:val="bottom"/>
            <w:hideMark/>
          </w:tcPr>
          <w:p w14:paraId="49C8E351"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5</w:t>
            </w:r>
          </w:p>
        </w:tc>
        <w:tc>
          <w:tcPr>
            <w:tcW w:w="2404" w:type="dxa"/>
            <w:shd w:val="clear" w:color="auto" w:fill="auto"/>
            <w:noWrap/>
            <w:vAlign w:val="bottom"/>
            <w:hideMark/>
          </w:tcPr>
          <w:p w14:paraId="3AC577B6"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Hoàng Bảo Trị</w:t>
            </w:r>
          </w:p>
        </w:tc>
        <w:tc>
          <w:tcPr>
            <w:tcW w:w="640" w:type="dxa"/>
            <w:shd w:val="clear" w:color="auto" w:fill="auto"/>
            <w:noWrap/>
            <w:vAlign w:val="bottom"/>
            <w:hideMark/>
          </w:tcPr>
          <w:p w14:paraId="448E606D"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NV</w:t>
            </w:r>
          </w:p>
        </w:tc>
        <w:tc>
          <w:tcPr>
            <w:tcW w:w="1020" w:type="dxa"/>
            <w:shd w:val="clear" w:color="auto" w:fill="auto"/>
            <w:noWrap/>
            <w:vAlign w:val="bottom"/>
            <w:hideMark/>
          </w:tcPr>
          <w:p w14:paraId="2516113D"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245000</w:t>
            </w:r>
          </w:p>
        </w:tc>
        <w:tc>
          <w:tcPr>
            <w:tcW w:w="900" w:type="dxa"/>
            <w:shd w:val="clear" w:color="auto" w:fill="auto"/>
            <w:noWrap/>
            <w:vAlign w:val="bottom"/>
            <w:hideMark/>
          </w:tcPr>
          <w:p w14:paraId="5AA00A41"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23</w:t>
            </w:r>
          </w:p>
        </w:tc>
        <w:tc>
          <w:tcPr>
            <w:tcW w:w="1280" w:type="dxa"/>
            <w:shd w:val="clear" w:color="auto" w:fill="auto"/>
            <w:noWrap/>
            <w:vAlign w:val="bottom"/>
            <w:hideMark/>
          </w:tcPr>
          <w:p w14:paraId="48B64930"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14228DA8"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0CA129FF"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3C89F4B6" w14:textId="77777777" w:rsidTr="00D73655">
        <w:trPr>
          <w:trHeight w:val="300"/>
        </w:trPr>
        <w:tc>
          <w:tcPr>
            <w:tcW w:w="396" w:type="dxa"/>
            <w:shd w:val="clear" w:color="auto" w:fill="auto"/>
            <w:noWrap/>
            <w:vAlign w:val="bottom"/>
            <w:hideMark/>
          </w:tcPr>
          <w:p w14:paraId="06A78DE5"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6</w:t>
            </w:r>
          </w:p>
        </w:tc>
        <w:tc>
          <w:tcPr>
            <w:tcW w:w="2404" w:type="dxa"/>
            <w:shd w:val="clear" w:color="auto" w:fill="auto"/>
            <w:noWrap/>
            <w:vAlign w:val="bottom"/>
            <w:hideMark/>
          </w:tcPr>
          <w:p w14:paraId="64FB37BF"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Bùi Đăng Khoa</w:t>
            </w:r>
          </w:p>
        </w:tc>
        <w:tc>
          <w:tcPr>
            <w:tcW w:w="640" w:type="dxa"/>
            <w:shd w:val="clear" w:color="auto" w:fill="auto"/>
            <w:noWrap/>
            <w:vAlign w:val="bottom"/>
            <w:hideMark/>
          </w:tcPr>
          <w:p w14:paraId="1496850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NV</w:t>
            </w:r>
          </w:p>
        </w:tc>
        <w:tc>
          <w:tcPr>
            <w:tcW w:w="1020" w:type="dxa"/>
            <w:shd w:val="clear" w:color="auto" w:fill="auto"/>
            <w:noWrap/>
            <w:vAlign w:val="bottom"/>
            <w:hideMark/>
          </w:tcPr>
          <w:p w14:paraId="6D7989C5"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235000</w:t>
            </w:r>
          </w:p>
        </w:tc>
        <w:tc>
          <w:tcPr>
            <w:tcW w:w="900" w:type="dxa"/>
            <w:shd w:val="clear" w:color="auto" w:fill="auto"/>
            <w:noWrap/>
            <w:vAlign w:val="bottom"/>
            <w:hideMark/>
          </w:tcPr>
          <w:p w14:paraId="6AA747EB"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21</w:t>
            </w:r>
          </w:p>
        </w:tc>
        <w:tc>
          <w:tcPr>
            <w:tcW w:w="1280" w:type="dxa"/>
            <w:shd w:val="clear" w:color="auto" w:fill="auto"/>
            <w:noWrap/>
            <w:vAlign w:val="bottom"/>
            <w:hideMark/>
          </w:tcPr>
          <w:p w14:paraId="2E7EFE3B"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58EBDA9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6B2D1BA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3164DC8E" w14:textId="77777777" w:rsidTr="00D73655">
        <w:trPr>
          <w:trHeight w:val="300"/>
        </w:trPr>
        <w:tc>
          <w:tcPr>
            <w:tcW w:w="396" w:type="dxa"/>
            <w:shd w:val="clear" w:color="auto" w:fill="auto"/>
            <w:noWrap/>
            <w:vAlign w:val="bottom"/>
            <w:hideMark/>
          </w:tcPr>
          <w:p w14:paraId="137DC276"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7</w:t>
            </w:r>
          </w:p>
        </w:tc>
        <w:tc>
          <w:tcPr>
            <w:tcW w:w="2404" w:type="dxa"/>
            <w:shd w:val="clear" w:color="auto" w:fill="auto"/>
            <w:noWrap/>
            <w:vAlign w:val="bottom"/>
            <w:hideMark/>
          </w:tcPr>
          <w:p w14:paraId="5A99E24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Vũ Thị Thu Hà</w:t>
            </w:r>
          </w:p>
        </w:tc>
        <w:tc>
          <w:tcPr>
            <w:tcW w:w="640" w:type="dxa"/>
            <w:shd w:val="clear" w:color="auto" w:fill="auto"/>
            <w:noWrap/>
            <w:vAlign w:val="bottom"/>
            <w:hideMark/>
          </w:tcPr>
          <w:p w14:paraId="5C8A036C"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NV</w:t>
            </w:r>
          </w:p>
        </w:tc>
        <w:tc>
          <w:tcPr>
            <w:tcW w:w="1020" w:type="dxa"/>
            <w:shd w:val="clear" w:color="auto" w:fill="auto"/>
            <w:noWrap/>
            <w:vAlign w:val="bottom"/>
            <w:hideMark/>
          </w:tcPr>
          <w:p w14:paraId="35B23355"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237000</w:t>
            </w:r>
          </w:p>
        </w:tc>
        <w:tc>
          <w:tcPr>
            <w:tcW w:w="900" w:type="dxa"/>
            <w:shd w:val="clear" w:color="auto" w:fill="auto"/>
            <w:noWrap/>
            <w:vAlign w:val="bottom"/>
            <w:hideMark/>
          </w:tcPr>
          <w:p w14:paraId="10680957"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20</w:t>
            </w:r>
          </w:p>
        </w:tc>
        <w:tc>
          <w:tcPr>
            <w:tcW w:w="1280" w:type="dxa"/>
            <w:shd w:val="clear" w:color="auto" w:fill="auto"/>
            <w:noWrap/>
            <w:vAlign w:val="bottom"/>
            <w:hideMark/>
          </w:tcPr>
          <w:p w14:paraId="023B10B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2EFC3815"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1D00590C"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03DA9624" w14:textId="77777777" w:rsidTr="00D73655">
        <w:trPr>
          <w:trHeight w:val="300"/>
        </w:trPr>
        <w:tc>
          <w:tcPr>
            <w:tcW w:w="396" w:type="dxa"/>
            <w:shd w:val="clear" w:color="auto" w:fill="auto"/>
            <w:noWrap/>
            <w:vAlign w:val="bottom"/>
            <w:hideMark/>
          </w:tcPr>
          <w:p w14:paraId="056DFA19"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8</w:t>
            </w:r>
          </w:p>
        </w:tc>
        <w:tc>
          <w:tcPr>
            <w:tcW w:w="2404" w:type="dxa"/>
            <w:shd w:val="clear" w:color="auto" w:fill="auto"/>
            <w:noWrap/>
            <w:vAlign w:val="bottom"/>
            <w:hideMark/>
          </w:tcPr>
          <w:p w14:paraId="672041A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Nguyễn Thị Kim Loan</w:t>
            </w:r>
          </w:p>
        </w:tc>
        <w:tc>
          <w:tcPr>
            <w:tcW w:w="640" w:type="dxa"/>
            <w:shd w:val="clear" w:color="auto" w:fill="auto"/>
            <w:noWrap/>
            <w:vAlign w:val="bottom"/>
            <w:hideMark/>
          </w:tcPr>
          <w:p w14:paraId="5B82D8AA"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TP</w:t>
            </w:r>
          </w:p>
        </w:tc>
        <w:tc>
          <w:tcPr>
            <w:tcW w:w="1020" w:type="dxa"/>
            <w:shd w:val="clear" w:color="auto" w:fill="auto"/>
            <w:noWrap/>
            <w:vAlign w:val="bottom"/>
            <w:hideMark/>
          </w:tcPr>
          <w:p w14:paraId="45BED26A"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250000</w:t>
            </w:r>
          </w:p>
        </w:tc>
        <w:tc>
          <w:tcPr>
            <w:tcW w:w="900" w:type="dxa"/>
            <w:shd w:val="clear" w:color="auto" w:fill="auto"/>
            <w:noWrap/>
            <w:vAlign w:val="bottom"/>
            <w:hideMark/>
          </w:tcPr>
          <w:p w14:paraId="449B127C"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23</w:t>
            </w:r>
          </w:p>
        </w:tc>
        <w:tc>
          <w:tcPr>
            <w:tcW w:w="1280" w:type="dxa"/>
            <w:shd w:val="clear" w:color="auto" w:fill="auto"/>
            <w:noWrap/>
            <w:vAlign w:val="bottom"/>
            <w:hideMark/>
          </w:tcPr>
          <w:p w14:paraId="0C21010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6932400A"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47CFA430"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2778D368" w14:textId="77777777" w:rsidTr="00D73655">
        <w:trPr>
          <w:trHeight w:val="300"/>
        </w:trPr>
        <w:tc>
          <w:tcPr>
            <w:tcW w:w="396" w:type="dxa"/>
            <w:shd w:val="clear" w:color="auto" w:fill="auto"/>
            <w:noWrap/>
            <w:vAlign w:val="bottom"/>
            <w:hideMark/>
          </w:tcPr>
          <w:p w14:paraId="73BE883D"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9</w:t>
            </w:r>
          </w:p>
        </w:tc>
        <w:tc>
          <w:tcPr>
            <w:tcW w:w="2404" w:type="dxa"/>
            <w:shd w:val="clear" w:color="auto" w:fill="auto"/>
            <w:noWrap/>
            <w:vAlign w:val="bottom"/>
            <w:hideMark/>
          </w:tcPr>
          <w:p w14:paraId="6F7D8FF5"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Hoàng Thế Long</w:t>
            </w:r>
          </w:p>
        </w:tc>
        <w:tc>
          <w:tcPr>
            <w:tcW w:w="640" w:type="dxa"/>
            <w:shd w:val="clear" w:color="auto" w:fill="auto"/>
            <w:noWrap/>
            <w:vAlign w:val="bottom"/>
            <w:hideMark/>
          </w:tcPr>
          <w:p w14:paraId="3F08975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NV</w:t>
            </w:r>
          </w:p>
        </w:tc>
        <w:tc>
          <w:tcPr>
            <w:tcW w:w="1020" w:type="dxa"/>
            <w:shd w:val="clear" w:color="auto" w:fill="auto"/>
            <w:noWrap/>
            <w:vAlign w:val="bottom"/>
            <w:hideMark/>
          </w:tcPr>
          <w:p w14:paraId="47A22597"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235000</w:t>
            </w:r>
          </w:p>
        </w:tc>
        <w:tc>
          <w:tcPr>
            <w:tcW w:w="900" w:type="dxa"/>
            <w:shd w:val="clear" w:color="auto" w:fill="auto"/>
            <w:noWrap/>
            <w:vAlign w:val="bottom"/>
            <w:hideMark/>
          </w:tcPr>
          <w:p w14:paraId="3288F4E9"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24</w:t>
            </w:r>
          </w:p>
        </w:tc>
        <w:tc>
          <w:tcPr>
            <w:tcW w:w="1280" w:type="dxa"/>
            <w:shd w:val="clear" w:color="auto" w:fill="auto"/>
            <w:noWrap/>
            <w:vAlign w:val="bottom"/>
            <w:hideMark/>
          </w:tcPr>
          <w:p w14:paraId="4B286D6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68FAE62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7C5D6F0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3FD9FC2F" w14:textId="77777777" w:rsidTr="00D73655">
        <w:trPr>
          <w:trHeight w:val="300"/>
        </w:trPr>
        <w:tc>
          <w:tcPr>
            <w:tcW w:w="396" w:type="dxa"/>
            <w:shd w:val="clear" w:color="auto" w:fill="auto"/>
            <w:noWrap/>
            <w:vAlign w:val="bottom"/>
            <w:hideMark/>
          </w:tcPr>
          <w:p w14:paraId="6153066F"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10</w:t>
            </w:r>
          </w:p>
        </w:tc>
        <w:tc>
          <w:tcPr>
            <w:tcW w:w="2404" w:type="dxa"/>
            <w:shd w:val="clear" w:color="auto" w:fill="auto"/>
            <w:noWrap/>
            <w:vAlign w:val="bottom"/>
            <w:hideMark/>
          </w:tcPr>
          <w:p w14:paraId="492ABF5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Nguyễn Tất Thành</w:t>
            </w:r>
          </w:p>
        </w:tc>
        <w:tc>
          <w:tcPr>
            <w:tcW w:w="640" w:type="dxa"/>
            <w:shd w:val="clear" w:color="auto" w:fill="auto"/>
            <w:noWrap/>
            <w:vAlign w:val="bottom"/>
            <w:hideMark/>
          </w:tcPr>
          <w:p w14:paraId="07FC5A56"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NV</w:t>
            </w:r>
          </w:p>
        </w:tc>
        <w:tc>
          <w:tcPr>
            <w:tcW w:w="1020" w:type="dxa"/>
            <w:shd w:val="clear" w:color="auto" w:fill="auto"/>
            <w:noWrap/>
            <w:vAlign w:val="bottom"/>
            <w:hideMark/>
          </w:tcPr>
          <w:p w14:paraId="772238E8"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240000</w:t>
            </w:r>
          </w:p>
        </w:tc>
        <w:tc>
          <w:tcPr>
            <w:tcW w:w="900" w:type="dxa"/>
            <w:shd w:val="clear" w:color="auto" w:fill="auto"/>
            <w:noWrap/>
            <w:vAlign w:val="bottom"/>
            <w:hideMark/>
          </w:tcPr>
          <w:p w14:paraId="76EE07CD" w14:textId="77777777" w:rsidR="00C45305" w:rsidRPr="00C45305" w:rsidRDefault="00C45305" w:rsidP="00C45305">
            <w:pPr>
              <w:spacing w:before="0" w:after="0"/>
              <w:ind w:firstLine="0"/>
              <w:jc w:val="righ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15</w:t>
            </w:r>
          </w:p>
        </w:tc>
        <w:tc>
          <w:tcPr>
            <w:tcW w:w="1280" w:type="dxa"/>
            <w:shd w:val="clear" w:color="auto" w:fill="auto"/>
            <w:noWrap/>
            <w:vAlign w:val="bottom"/>
            <w:hideMark/>
          </w:tcPr>
          <w:p w14:paraId="24AE367D"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4A6D2C5B"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594B7BD2"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5C894839" w14:textId="77777777" w:rsidTr="00D73655">
        <w:trPr>
          <w:trHeight w:val="300"/>
        </w:trPr>
        <w:tc>
          <w:tcPr>
            <w:tcW w:w="396" w:type="dxa"/>
            <w:shd w:val="clear" w:color="auto" w:fill="auto"/>
            <w:noWrap/>
            <w:vAlign w:val="bottom"/>
            <w:hideMark/>
          </w:tcPr>
          <w:p w14:paraId="28AC693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2404" w:type="dxa"/>
            <w:shd w:val="clear" w:color="auto" w:fill="auto"/>
            <w:noWrap/>
            <w:vAlign w:val="bottom"/>
            <w:hideMark/>
          </w:tcPr>
          <w:p w14:paraId="794C7FFF"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Tổng cộng</w:t>
            </w:r>
          </w:p>
        </w:tc>
        <w:tc>
          <w:tcPr>
            <w:tcW w:w="640" w:type="dxa"/>
            <w:shd w:val="clear" w:color="auto" w:fill="auto"/>
            <w:noWrap/>
            <w:vAlign w:val="bottom"/>
            <w:hideMark/>
          </w:tcPr>
          <w:p w14:paraId="06D75BD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020" w:type="dxa"/>
            <w:shd w:val="clear" w:color="auto" w:fill="auto"/>
            <w:noWrap/>
            <w:vAlign w:val="bottom"/>
            <w:hideMark/>
          </w:tcPr>
          <w:p w14:paraId="0EEBFB70"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900" w:type="dxa"/>
            <w:shd w:val="clear" w:color="auto" w:fill="auto"/>
            <w:noWrap/>
            <w:vAlign w:val="bottom"/>
            <w:hideMark/>
          </w:tcPr>
          <w:p w14:paraId="0E19BC7A"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80" w:type="dxa"/>
            <w:shd w:val="clear" w:color="auto" w:fill="auto"/>
            <w:noWrap/>
            <w:vAlign w:val="bottom"/>
            <w:hideMark/>
          </w:tcPr>
          <w:p w14:paraId="0C603E0F"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20" w:type="dxa"/>
            <w:shd w:val="clear" w:color="auto" w:fill="auto"/>
            <w:noWrap/>
            <w:vAlign w:val="bottom"/>
            <w:hideMark/>
          </w:tcPr>
          <w:p w14:paraId="63397F97"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1240" w:type="dxa"/>
            <w:shd w:val="clear" w:color="auto" w:fill="auto"/>
            <w:noWrap/>
            <w:vAlign w:val="bottom"/>
            <w:hideMark/>
          </w:tcPr>
          <w:p w14:paraId="2FE0C24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r>
      <w:tr w:rsidR="00C45305" w:rsidRPr="00C45305" w14:paraId="5C474894" w14:textId="77777777" w:rsidTr="00D73655">
        <w:trPr>
          <w:trHeight w:val="300"/>
        </w:trPr>
        <w:tc>
          <w:tcPr>
            <w:tcW w:w="396" w:type="dxa"/>
            <w:shd w:val="clear" w:color="auto" w:fill="auto"/>
            <w:noWrap/>
            <w:vAlign w:val="bottom"/>
            <w:hideMark/>
          </w:tcPr>
          <w:p w14:paraId="19A4A247"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2404" w:type="dxa"/>
            <w:shd w:val="clear" w:color="auto" w:fill="auto"/>
            <w:noWrap/>
            <w:vAlign w:val="bottom"/>
            <w:hideMark/>
          </w:tcPr>
          <w:p w14:paraId="5BF24306"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640" w:type="dxa"/>
            <w:shd w:val="clear" w:color="auto" w:fill="auto"/>
            <w:noWrap/>
            <w:vAlign w:val="bottom"/>
            <w:hideMark/>
          </w:tcPr>
          <w:p w14:paraId="78023716"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020" w:type="dxa"/>
            <w:shd w:val="clear" w:color="auto" w:fill="auto"/>
            <w:noWrap/>
            <w:vAlign w:val="bottom"/>
            <w:hideMark/>
          </w:tcPr>
          <w:p w14:paraId="08083524"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900" w:type="dxa"/>
            <w:shd w:val="clear" w:color="auto" w:fill="auto"/>
            <w:noWrap/>
            <w:vAlign w:val="bottom"/>
            <w:hideMark/>
          </w:tcPr>
          <w:p w14:paraId="3DEB5A27"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80" w:type="dxa"/>
            <w:shd w:val="clear" w:color="auto" w:fill="auto"/>
            <w:noWrap/>
            <w:vAlign w:val="bottom"/>
            <w:hideMark/>
          </w:tcPr>
          <w:p w14:paraId="08EE6D3A"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20" w:type="dxa"/>
            <w:shd w:val="clear" w:color="auto" w:fill="auto"/>
            <w:noWrap/>
            <w:vAlign w:val="bottom"/>
            <w:hideMark/>
          </w:tcPr>
          <w:p w14:paraId="3DE1027E"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40" w:type="dxa"/>
            <w:shd w:val="clear" w:color="auto" w:fill="auto"/>
            <w:noWrap/>
            <w:vAlign w:val="bottom"/>
            <w:hideMark/>
          </w:tcPr>
          <w:p w14:paraId="7C296CFE" w14:textId="77777777" w:rsidR="00C45305" w:rsidRPr="00C45305" w:rsidRDefault="00C45305" w:rsidP="00C45305">
            <w:pPr>
              <w:spacing w:before="0" w:after="0"/>
              <w:ind w:firstLine="0"/>
              <w:jc w:val="left"/>
              <w:rPr>
                <w:rFonts w:eastAsia="Times New Roman" w:cs="Times New Roman"/>
                <w:sz w:val="20"/>
                <w:szCs w:val="20"/>
                <w:lang w:eastAsia="en-US"/>
              </w:rPr>
            </w:pPr>
          </w:p>
        </w:tc>
      </w:tr>
      <w:tr w:rsidR="00C45305" w:rsidRPr="00C45305" w14:paraId="67792644" w14:textId="77777777" w:rsidTr="00D73655">
        <w:trPr>
          <w:trHeight w:val="300"/>
        </w:trPr>
        <w:tc>
          <w:tcPr>
            <w:tcW w:w="396" w:type="dxa"/>
            <w:shd w:val="clear" w:color="auto" w:fill="auto"/>
            <w:noWrap/>
            <w:vAlign w:val="bottom"/>
            <w:hideMark/>
          </w:tcPr>
          <w:p w14:paraId="35B83CCB"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2404" w:type="dxa"/>
            <w:shd w:val="clear" w:color="auto" w:fill="auto"/>
            <w:noWrap/>
            <w:vAlign w:val="bottom"/>
            <w:hideMark/>
          </w:tcPr>
          <w:p w14:paraId="78010837"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Thực nhận cao nhất</w:t>
            </w:r>
          </w:p>
        </w:tc>
        <w:tc>
          <w:tcPr>
            <w:tcW w:w="640" w:type="dxa"/>
            <w:shd w:val="clear" w:color="auto" w:fill="auto"/>
            <w:noWrap/>
            <w:vAlign w:val="bottom"/>
            <w:hideMark/>
          </w:tcPr>
          <w:p w14:paraId="5AA52954"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020" w:type="dxa"/>
            <w:shd w:val="clear" w:color="auto" w:fill="auto"/>
            <w:noWrap/>
            <w:vAlign w:val="bottom"/>
            <w:hideMark/>
          </w:tcPr>
          <w:p w14:paraId="0D2F6565"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900" w:type="dxa"/>
            <w:shd w:val="clear" w:color="auto" w:fill="auto"/>
            <w:noWrap/>
            <w:vAlign w:val="bottom"/>
            <w:hideMark/>
          </w:tcPr>
          <w:p w14:paraId="6E517A0D"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280" w:type="dxa"/>
            <w:shd w:val="clear" w:color="auto" w:fill="auto"/>
            <w:noWrap/>
            <w:vAlign w:val="bottom"/>
            <w:hideMark/>
          </w:tcPr>
          <w:p w14:paraId="46C444ED"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20" w:type="dxa"/>
            <w:shd w:val="clear" w:color="auto" w:fill="auto"/>
            <w:noWrap/>
            <w:vAlign w:val="bottom"/>
            <w:hideMark/>
          </w:tcPr>
          <w:p w14:paraId="729509D7"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40" w:type="dxa"/>
            <w:shd w:val="clear" w:color="auto" w:fill="auto"/>
            <w:noWrap/>
            <w:vAlign w:val="bottom"/>
            <w:hideMark/>
          </w:tcPr>
          <w:p w14:paraId="5AA783D3" w14:textId="77777777" w:rsidR="00C45305" w:rsidRPr="00C45305" w:rsidRDefault="00C45305" w:rsidP="00C45305">
            <w:pPr>
              <w:spacing w:before="0" w:after="0"/>
              <w:ind w:firstLine="0"/>
              <w:jc w:val="left"/>
              <w:rPr>
                <w:rFonts w:eastAsia="Times New Roman" w:cs="Times New Roman"/>
                <w:sz w:val="20"/>
                <w:szCs w:val="20"/>
                <w:lang w:eastAsia="en-US"/>
              </w:rPr>
            </w:pPr>
          </w:p>
        </w:tc>
      </w:tr>
      <w:tr w:rsidR="00C45305" w:rsidRPr="00C45305" w14:paraId="015A85BA" w14:textId="77777777" w:rsidTr="00D73655">
        <w:trPr>
          <w:trHeight w:val="300"/>
        </w:trPr>
        <w:tc>
          <w:tcPr>
            <w:tcW w:w="396" w:type="dxa"/>
            <w:shd w:val="clear" w:color="auto" w:fill="auto"/>
            <w:noWrap/>
            <w:vAlign w:val="bottom"/>
            <w:hideMark/>
          </w:tcPr>
          <w:p w14:paraId="2DBDFF22"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2404" w:type="dxa"/>
            <w:shd w:val="clear" w:color="auto" w:fill="auto"/>
            <w:noWrap/>
            <w:vAlign w:val="bottom"/>
            <w:hideMark/>
          </w:tcPr>
          <w:p w14:paraId="6CF17B90"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Thực nhận trung bình</w:t>
            </w:r>
          </w:p>
        </w:tc>
        <w:tc>
          <w:tcPr>
            <w:tcW w:w="640" w:type="dxa"/>
            <w:shd w:val="clear" w:color="auto" w:fill="auto"/>
            <w:noWrap/>
            <w:vAlign w:val="bottom"/>
            <w:hideMark/>
          </w:tcPr>
          <w:p w14:paraId="071E36B5"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020" w:type="dxa"/>
            <w:shd w:val="clear" w:color="auto" w:fill="auto"/>
            <w:noWrap/>
            <w:vAlign w:val="bottom"/>
            <w:hideMark/>
          </w:tcPr>
          <w:p w14:paraId="2D2566BE"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900" w:type="dxa"/>
            <w:shd w:val="clear" w:color="auto" w:fill="auto"/>
            <w:noWrap/>
            <w:vAlign w:val="bottom"/>
            <w:hideMark/>
          </w:tcPr>
          <w:p w14:paraId="0EE34837"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280" w:type="dxa"/>
            <w:shd w:val="clear" w:color="auto" w:fill="auto"/>
            <w:noWrap/>
            <w:vAlign w:val="bottom"/>
            <w:hideMark/>
          </w:tcPr>
          <w:p w14:paraId="40561A81"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20" w:type="dxa"/>
            <w:shd w:val="clear" w:color="auto" w:fill="auto"/>
            <w:noWrap/>
            <w:vAlign w:val="bottom"/>
            <w:hideMark/>
          </w:tcPr>
          <w:p w14:paraId="4243AD5E"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40" w:type="dxa"/>
            <w:shd w:val="clear" w:color="auto" w:fill="auto"/>
            <w:noWrap/>
            <w:vAlign w:val="bottom"/>
            <w:hideMark/>
          </w:tcPr>
          <w:p w14:paraId="395EB535" w14:textId="77777777" w:rsidR="00C45305" w:rsidRPr="00C45305" w:rsidRDefault="00C45305" w:rsidP="00C45305">
            <w:pPr>
              <w:spacing w:before="0" w:after="0"/>
              <w:ind w:firstLine="0"/>
              <w:jc w:val="left"/>
              <w:rPr>
                <w:rFonts w:eastAsia="Times New Roman" w:cs="Times New Roman"/>
                <w:sz w:val="20"/>
                <w:szCs w:val="20"/>
                <w:lang w:eastAsia="en-US"/>
              </w:rPr>
            </w:pPr>
          </w:p>
        </w:tc>
      </w:tr>
      <w:tr w:rsidR="00C45305" w:rsidRPr="00C45305" w14:paraId="3399F018" w14:textId="77777777" w:rsidTr="00D73655">
        <w:trPr>
          <w:trHeight w:val="300"/>
        </w:trPr>
        <w:tc>
          <w:tcPr>
            <w:tcW w:w="396" w:type="dxa"/>
            <w:shd w:val="clear" w:color="auto" w:fill="auto"/>
            <w:noWrap/>
            <w:vAlign w:val="bottom"/>
            <w:hideMark/>
          </w:tcPr>
          <w:p w14:paraId="08C8F163"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2404" w:type="dxa"/>
            <w:shd w:val="clear" w:color="auto" w:fill="auto"/>
            <w:noWrap/>
            <w:vAlign w:val="bottom"/>
            <w:hideMark/>
          </w:tcPr>
          <w:p w14:paraId="1FE11B04"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Thực nhận thấp nhất</w:t>
            </w:r>
          </w:p>
        </w:tc>
        <w:tc>
          <w:tcPr>
            <w:tcW w:w="640" w:type="dxa"/>
            <w:shd w:val="clear" w:color="auto" w:fill="auto"/>
            <w:noWrap/>
            <w:vAlign w:val="bottom"/>
            <w:hideMark/>
          </w:tcPr>
          <w:p w14:paraId="19D62256"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020" w:type="dxa"/>
            <w:shd w:val="clear" w:color="auto" w:fill="auto"/>
            <w:noWrap/>
            <w:vAlign w:val="bottom"/>
            <w:hideMark/>
          </w:tcPr>
          <w:p w14:paraId="46F01013"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r w:rsidRPr="00C45305">
              <w:rPr>
                <w:rFonts w:ascii="Calibri" w:eastAsia="Times New Roman" w:hAnsi="Calibri" w:cs="Calibri"/>
                <w:color w:val="000000"/>
                <w:sz w:val="22"/>
                <w:szCs w:val="22"/>
                <w:lang w:eastAsia="en-US"/>
              </w:rPr>
              <w:t>?</w:t>
            </w:r>
          </w:p>
        </w:tc>
        <w:tc>
          <w:tcPr>
            <w:tcW w:w="900" w:type="dxa"/>
            <w:shd w:val="clear" w:color="auto" w:fill="auto"/>
            <w:noWrap/>
            <w:vAlign w:val="bottom"/>
            <w:hideMark/>
          </w:tcPr>
          <w:p w14:paraId="02A58E66" w14:textId="77777777" w:rsidR="00C45305" w:rsidRPr="00C45305" w:rsidRDefault="00C45305" w:rsidP="00C45305">
            <w:pPr>
              <w:spacing w:before="0" w:after="0"/>
              <w:ind w:firstLine="0"/>
              <w:jc w:val="left"/>
              <w:rPr>
                <w:rFonts w:ascii="Calibri" w:eastAsia="Times New Roman" w:hAnsi="Calibri" w:cs="Calibri"/>
                <w:color w:val="000000"/>
                <w:sz w:val="22"/>
                <w:szCs w:val="22"/>
                <w:lang w:eastAsia="en-US"/>
              </w:rPr>
            </w:pPr>
          </w:p>
        </w:tc>
        <w:tc>
          <w:tcPr>
            <w:tcW w:w="1280" w:type="dxa"/>
            <w:shd w:val="clear" w:color="auto" w:fill="auto"/>
            <w:noWrap/>
            <w:vAlign w:val="bottom"/>
            <w:hideMark/>
          </w:tcPr>
          <w:p w14:paraId="245480A0"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20" w:type="dxa"/>
            <w:shd w:val="clear" w:color="auto" w:fill="auto"/>
            <w:noWrap/>
            <w:vAlign w:val="bottom"/>
            <w:hideMark/>
          </w:tcPr>
          <w:p w14:paraId="58D73BFD" w14:textId="77777777" w:rsidR="00C45305" w:rsidRPr="00C45305" w:rsidRDefault="00C45305" w:rsidP="00C45305">
            <w:pPr>
              <w:spacing w:before="0" w:after="0"/>
              <w:ind w:firstLine="0"/>
              <w:jc w:val="left"/>
              <w:rPr>
                <w:rFonts w:eastAsia="Times New Roman" w:cs="Times New Roman"/>
                <w:sz w:val="20"/>
                <w:szCs w:val="20"/>
                <w:lang w:eastAsia="en-US"/>
              </w:rPr>
            </w:pPr>
          </w:p>
        </w:tc>
        <w:tc>
          <w:tcPr>
            <w:tcW w:w="1240" w:type="dxa"/>
            <w:shd w:val="clear" w:color="auto" w:fill="auto"/>
            <w:noWrap/>
            <w:vAlign w:val="bottom"/>
            <w:hideMark/>
          </w:tcPr>
          <w:p w14:paraId="54253CCA" w14:textId="77777777" w:rsidR="00C45305" w:rsidRPr="00C45305" w:rsidRDefault="00C45305" w:rsidP="00C45305">
            <w:pPr>
              <w:spacing w:before="0" w:after="0"/>
              <w:ind w:firstLine="0"/>
              <w:jc w:val="left"/>
              <w:rPr>
                <w:rFonts w:eastAsia="Times New Roman" w:cs="Times New Roman"/>
                <w:sz w:val="20"/>
                <w:szCs w:val="20"/>
                <w:lang w:eastAsia="en-US"/>
              </w:rPr>
            </w:pPr>
          </w:p>
        </w:tc>
      </w:tr>
    </w:tbl>
    <w:p w14:paraId="1BF691A1" w14:textId="77777777" w:rsidR="008C7191" w:rsidRPr="00995E55" w:rsidRDefault="008C7191" w:rsidP="008C7191">
      <w:pPr>
        <w:ind w:firstLine="0"/>
        <w:rPr>
          <w:rFonts w:ascii="Tahoma" w:hAnsi="Tahoma" w:cs="Tahoma"/>
          <w:sz w:val="24"/>
          <w:szCs w:val="24"/>
        </w:rPr>
      </w:pPr>
    </w:p>
    <w:sectPr w:rsidR="008C7191" w:rsidRPr="00995E55"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05"/>
    <w:rsid w:val="00061724"/>
    <w:rsid w:val="000902EA"/>
    <w:rsid w:val="000D025A"/>
    <w:rsid w:val="00196E0B"/>
    <w:rsid w:val="001F60E3"/>
    <w:rsid w:val="00213EFB"/>
    <w:rsid w:val="002223AC"/>
    <w:rsid w:val="002552E4"/>
    <w:rsid w:val="00267A5E"/>
    <w:rsid w:val="0028559B"/>
    <w:rsid w:val="002B4C62"/>
    <w:rsid w:val="003C4CDF"/>
    <w:rsid w:val="00405072"/>
    <w:rsid w:val="00492F83"/>
    <w:rsid w:val="004F3DEE"/>
    <w:rsid w:val="00541AB2"/>
    <w:rsid w:val="00564214"/>
    <w:rsid w:val="00602D64"/>
    <w:rsid w:val="00621FDF"/>
    <w:rsid w:val="0067413C"/>
    <w:rsid w:val="00696A76"/>
    <w:rsid w:val="006A6849"/>
    <w:rsid w:val="006D0EDD"/>
    <w:rsid w:val="007D341A"/>
    <w:rsid w:val="00801483"/>
    <w:rsid w:val="00833023"/>
    <w:rsid w:val="00834BAC"/>
    <w:rsid w:val="00884454"/>
    <w:rsid w:val="008B0150"/>
    <w:rsid w:val="008C7191"/>
    <w:rsid w:val="008D7295"/>
    <w:rsid w:val="008F4F1C"/>
    <w:rsid w:val="0092551A"/>
    <w:rsid w:val="00995E55"/>
    <w:rsid w:val="009E52BA"/>
    <w:rsid w:val="00A25E84"/>
    <w:rsid w:val="00A26188"/>
    <w:rsid w:val="00A35160"/>
    <w:rsid w:val="00AD2BA1"/>
    <w:rsid w:val="00B7542D"/>
    <w:rsid w:val="00B8154E"/>
    <w:rsid w:val="00B9777B"/>
    <w:rsid w:val="00BD0DA8"/>
    <w:rsid w:val="00BF1DA1"/>
    <w:rsid w:val="00C45305"/>
    <w:rsid w:val="00CA4B05"/>
    <w:rsid w:val="00D73655"/>
    <w:rsid w:val="00DB4686"/>
    <w:rsid w:val="00E441C1"/>
    <w:rsid w:val="00E545BE"/>
    <w:rsid w:val="00E63DB1"/>
    <w:rsid w:val="00E71B23"/>
    <w:rsid w:val="00E96138"/>
    <w:rsid w:val="00EB6BCE"/>
    <w:rsid w:val="00ED3AAF"/>
    <w:rsid w:val="00F3301C"/>
    <w:rsid w:val="00FB1492"/>
    <w:rsid w:val="00FD0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customStyle="1" w:styleId="TableGrid1">
    <w:name w:val="Table Grid1"/>
    <w:basedOn w:val="TableNormal"/>
    <w:next w:val="TableGrid"/>
    <w:uiPriority w:val="39"/>
    <w:rsid w:val="00A2618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26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8357">
      <w:bodyDiv w:val="1"/>
      <w:marLeft w:val="0"/>
      <w:marRight w:val="0"/>
      <w:marTop w:val="0"/>
      <w:marBottom w:val="0"/>
      <w:divBdr>
        <w:top w:val="none" w:sz="0" w:space="0" w:color="auto"/>
        <w:left w:val="none" w:sz="0" w:space="0" w:color="auto"/>
        <w:bottom w:val="none" w:sz="0" w:space="0" w:color="auto"/>
        <w:right w:val="none" w:sz="0" w:space="0" w:color="auto"/>
      </w:divBdr>
    </w:div>
    <w:div w:id="259417471">
      <w:bodyDiv w:val="1"/>
      <w:marLeft w:val="0"/>
      <w:marRight w:val="0"/>
      <w:marTop w:val="0"/>
      <w:marBottom w:val="0"/>
      <w:divBdr>
        <w:top w:val="none" w:sz="0" w:space="0" w:color="auto"/>
        <w:left w:val="none" w:sz="0" w:space="0" w:color="auto"/>
        <w:bottom w:val="none" w:sz="0" w:space="0" w:color="auto"/>
        <w:right w:val="none" w:sz="0" w:space="0" w:color="auto"/>
      </w:divBdr>
    </w:div>
    <w:div w:id="553546107">
      <w:bodyDiv w:val="1"/>
      <w:marLeft w:val="0"/>
      <w:marRight w:val="0"/>
      <w:marTop w:val="0"/>
      <w:marBottom w:val="0"/>
      <w:divBdr>
        <w:top w:val="none" w:sz="0" w:space="0" w:color="auto"/>
        <w:left w:val="none" w:sz="0" w:space="0" w:color="auto"/>
        <w:bottom w:val="none" w:sz="0" w:space="0" w:color="auto"/>
        <w:right w:val="none" w:sz="0" w:space="0" w:color="auto"/>
      </w:divBdr>
    </w:div>
    <w:div w:id="16452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2020-11-27T03:58:00Z</dcterms:created>
  <dcterms:modified xsi:type="dcterms:W3CDTF">2020-11-27T08:41:00Z</dcterms:modified>
</cp:coreProperties>
</file>