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nStyleDefTable"/>
        <w:tblW w:w="10808" w:type="dxa"/>
        <w:tblInd w:w="-1134" w:type="dxa"/>
        <w:tblCellMar>
          <w:left w:w="108" w:type="dxa"/>
          <w:right w:w="108" w:type="dxa"/>
        </w:tblCellMar>
        <w:tblLook w:val="01E0" w:firstRow="1" w:lastRow="1" w:firstColumn="1" w:lastColumn="1" w:noHBand="0" w:noVBand="0"/>
      </w:tblPr>
      <w:tblGrid>
        <w:gridCol w:w="4537"/>
        <w:gridCol w:w="6271"/>
      </w:tblGrid>
      <w:tr w:rsidR="006B342D" w14:paraId="539A9504" w14:textId="77777777" w:rsidTr="00036416">
        <w:trPr>
          <w:trHeight w:val="1975"/>
        </w:trPr>
        <w:tc>
          <w:tcPr>
            <w:tcW w:w="4537" w:type="dxa"/>
            <w:tcBorders>
              <w:top w:val="none" w:sz="0" w:space="0" w:color="000000"/>
              <w:left w:val="none" w:sz="0" w:space="0" w:color="000000"/>
              <w:bottom w:val="none" w:sz="0" w:space="0" w:color="000000"/>
              <w:right w:val="none" w:sz="0" w:space="0" w:color="000000"/>
            </w:tcBorders>
          </w:tcPr>
          <w:p w14:paraId="4EF55708" w14:textId="77777777" w:rsidR="006B342D" w:rsidRDefault="006B342D" w:rsidP="008B5782">
            <w:pPr>
              <w:pStyle w:val="NormalWeb"/>
              <w:spacing w:before="0" w:beforeAutospacing="0" w:after="0" w:afterAutospacing="0"/>
              <w:ind w:left="1" w:right="-72" w:hanging="3"/>
              <w:jc w:val="center"/>
              <w:rPr>
                <w:rFonts w:ascii="Times New Roman" w:hAnsi="Times New Roman"/>
                <w:b/>
                <w:bCs/>
                <w:sz w:val="26"/>
                <w:szCs w:val="26"/>
              </w:rPr>
            </w:pPr>
            <w:r>
              <w:rPr>
                <w:rFonts w:ascii="Times New Roman" w:hAnsi="Times New Roman"/>
                <w:spacing w:val="-5"/>
                <w:sz w:val="26"/>
                <w:szCs w:val="26"/>
              </w:rPr>
              <w:t>UBND TỈNH NGHỆ AN</w:t>
            </w:r>
            <w:r>
              <w:rPr>
                <w:rFonts w:ascii="Times New Roman" w:hAnsi="Times New Roman"/>
                <w:spacing w:val="-5"/>
                <w:sz w:val="26"/>
                <w:szCs w:val="26"/>
              </w:rPr>
              <w:br/>
            </w:r>
            <w:r>
              <w:rPr>
                <w:rFonts w:ascii="Times New Roman" w:hAnsi="Times New Roman"/>
                <w:b/>
                <w:bCs/>
                <w:spacing w:val="-9"/>
                <w:sz w:val="26"/>
                <w:szCs w:val="26"/>
              </w:rPr>
              <w:t>SỞ THÔNG TIN VÀ TRUYỀN THÔNG</w:t>
            </w:r>
          </w:p>
          <w:p w14:paraId="3518B0F6" w14:textId="77777777" w:rsidR="006B342D" w:rsidRDefault="006B342D" w:rsidP="008B5782">
            <w:pPr>
              <w:pStyle w:val="NormalWeb"/>
              <w:spacing w:before="240" w:beforeAutospacing="0" w:after="240" w:afterAutospacing="0"/>
              <w:ind w:left="1" w:hanging="3"/>
              <w:jc w:val="center"/>
              <w:rPr>
                <w:rFonts w:ascii="Times New Roman" w:hAnsi="Times New Roman"/>
                <w:spacing w:val="-5"/>
                <w:sz w:val="26"/>
                <w:szCs w:val="26"/>
              </w:rPr>
            </w:pPr>
            <w:r>
              <w:rPr>
                <w:rFonts w:ascii="Times New Roman" w:hAnsi="Times New Roman"/>
                <w:noProof/>
                <w:spacing w:val="-5"/>
                <w:sz w:val="26"/>
                <w:szCs w:val="26"/>
              </w:rPr>
              <mc:AlternateContent>
                <mc:Choice Requires="wps">
                  <w:drawing>
                    <wp:anchor distT="0" distB="773094112" distL="114300" distR="114300" simplePos="0" relativeHeight="251660288" behindDoc="0" locked="0" layoutInCell="1" allowOverlap="1" wp14:anchorId="6C53AA78" wp14:editId="60BFACA3">
                      <wp:simplePos x="0" y="0"/>
                      <wp:positionH relativeFrom="column">
                        <wp:posOffset>932267</wp:posOffset>
                      </wp:positionH>
                      <wp:positionV relativeFrom="paragraph">
                        <wp:posOffset>27305</wp:posOffset>
                      </wp:positionV>
                      <wp:extent cx="1216024"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1216024" cy="0"/>
                              </a:xfrm>
                              <a:prstGeom prst="line">
                                <a:avLst/>
                              </a:prstGeom>
                              <a:noFill/>
                              <a:ln>
                                <a:solidFill>
                                  <a:srgbClr val="000000"/>
                                </a:solidFill>
                              </a:ln>
                            </wps:spPr>
                            <wps:bodyPr/>
                          </wps:wsp>
                        </a:graphicData>
                      </a:graphic>
                    </wp:anchor>
                  </w:drawing>
                </mc:Choice>
                <mc:Fallback>
                  <w:pict>
                    <v:line w14:anchorId="522B6AD1" id="Straight Connector 1" o:spid="_x0000_s1026" style="position:absolute;z-index:251660288;visibility:visible;mso-wrap-style:square;mso-wrap-distance-left:9pt;mso-wrap-distance-top:0;mso-wrap-distance-right:9pt;mso-wrap-distance-bottom:21474.83644mm;mso-position-horizontal:absolute;mso-position-horizontal-relative:text;mso-position-vertical:absolute;mso-position-vertical-relative:text" from="73.4pt,2.15pt" to="16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"/>
                  </w:pict>
                </mc:Fallback>
              </mc:AlternateContent>
            </w:r>
            <w:r>
              <w:rPr>
                <w:rFonts w:ascii="Times New Roman" w:hAnsi="Times New Roman"/>
                <w:spacing w:val="-5"/>
                <w:sz w:val="26"/>
                <w:szCs w:val="26"/>
              </w:rPr>
              <w:t>Số:            /STTTT-CNTT</w:t>
            </w:r>
          </w:p>
          <w:p w14:paraId="0F49AC28" w14:textId="66972411" w:rsidR="006B342D" w:rsidRPr="000F22AF" w:rsidRDefault="006B342D" w:rsidP="008B5782">
            <w:pPr>
              <w:pStyle w:val="NormalWeb"/>
              <w:spacing w:before="0" w:beforeAutospacing="0" w:after="0" w:afterAutospacing="0"/>
              <w:ind w:left="1" w:hanging="3"/>
              <w:jc w:val="center"/>
              <w:rPr>
                <w:rFonts w:ascii="Times New Roman" w:hAnsi="Times New Roman"/>
                <w:spacing w:val="-5"/>
                <w:sz w:val="26"/>
                <w:szCs w:val="26"/>
              </w:rPr>
            </w:pPr>
            <w:r w:rsidRPr="006B342D">
              <w:rPr>
                <w:rFonts w:ascii="Times New Roman" w:hAnsi="Times New Roman"/>
                <w:spacing w:val="-5"/>
                <w:sz w:val="26"/>
                <w:szCs w:val="26"/>
              </w:rPr>
              <w:t xml:space="preserve">V/v </w:t>
            </w:r>
            <w:r w:rsidR="00164243">
              <w:rPr>
                <w:rFonts w:ascii="Times New Roman" w:hAnsi="Times New Roman"/>
                <w:spacing w:val="-5"/>
                <w:sz w:val="26"/>
                <w:szCs w:val="26"/>
              </w:rPr>
              <w:t>hướng dẫn tổ chức</w:t>
            </w:r>
            <w:r w:rsidRPr="006B342D">
              <w:rPr>
                <w:rFonts w:ascii="Times New Roman" w:hAnsi="Times New Roman"/>
                <w:spacing w:val="-5"/>
                <w:sz w:val="26"/>
                <w:szCs w:val="26"/>
              </w:rPr>
              <w:t xml:space="preserve"> phân loại, xác định và phê duyệt Hồ sơ đề xuất cấp độ an toàn hệ thống thông tin</w:t>
            </w:r>
            <w:r w:rsidR="00164243">
              <w:rPr>
                <w:rFonts w:ascii="Times New Roman" w:hAnsi="Times New Roman"/>
                <w:spacing w:val="-5"/>
                <w:sz w:val="26"/>
                <w:szCs w:val="26"/>
              </w:rPr>
              <w:t xml:space="preserve"> cho UBND cấp xã</w:t>
            </w:r>
          </w:p>
        </w:tc>
        <w:tc>
          <w:tcPr>
            <w:tcW w:w="6271" w:type="dxa"/>
            <w:tcBorders>
              <w:top w:val="none" w:sz="0" w:space="0" w:color="000000"/>
              <w:left w:val="none" w:sz="0" w:space="0" w:color="000000"/>
              <w:bottom w:val="none" w:sz="0" w:space="0" w:color="000000"/>
              <w:right w:val="none" w:sz="0" w:space="0" w:color="000000"/>
            </w:tcBorders>
          </w:tcPr>
          <w:p w14:paraId="185E2565" w14:textId="77777777" w:rsidR="006B342D" w:rsidRDefault="006B342D" w:rsidP="008B5782">
            <w:pPr>
              <w:pStyle w:val="NormalWeb"/>
              <w:ind w:left="5" w:right="-107" w:hanging="7"/>
              <w:jc w:val="center"/>
              <w:rPr>
                <w:rStyle w:val="Strong"/>
                <w:rFonts w:ascii="Times New Roman" w:hAnsi="Times New Roman"/>
                <w:spacing w:val="-5"/>
                <w:sz w:val="26"/>
                <w:szCs w:val="26"/>
              </w:rPr>
            </w:pPr>
            <w:r>
              <w:rPr>
                <w:noProof/>
                <w:spacing w:val="-11"/>
              </w:rPr>
              <mc:AlternateContent>
                <mc:Choice Requires="wps">
                  <w:drawing>
                    <wp:anchor distT="0" distB="773094112" distL="114300" distR="114300" simplePos="0" relativeHeight="251659264" behindDoc="0" locked="0" layoutInCell="1" allowOverlap="1" wp14:anchorId="344ECA8C" wp14:editId="4DBD34D3">
                      <wp:simplePos x="0" y="0"/>
                      <wp:positionH relativeFrom="column">
                        <wp:posOffset>931545</wp:posOffset>
                      </wp:positionH>
                      <wp:positionV relativeFrom="paragraph">
                        <wp:posOffset>426633</wp:posOffset>
                      </wp:positionV>
                      <wp:extent cx="2019299"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019299" cy="0"/>
                              </a:xfrm>
                              <a:prstGeom prst="line">
                                <a:avLst/>
                              </a:prstGeom>
                              <a:noFill/>
                              <a:ln>
                                <a:solidFill>
                                  <a:srgbClr val="000000"/>
                                </a:solidFill>
                              </a:ln>
                            </wps:spPr>
                            <wps:bodyPr/>
                          </wps:wsp>
                        </a:graphicData>
                      </a:graphic>
                    </wp:anchor>
                  </w:drawing>
                </mc:Choice>
                <mc:Fallback>
                  <w:pict>
                    <v:line w14:anchorId="37CA15E0" id="Straight Connector 2" o:spid="_x0000_s1026" style="position:absolute;z-index:251659264;visibility:visible;mso-wrap-style:square;mso-wrap-distance-left:9pt;mso-wrap-distance-top:0;mso-wrap-distance-right:9pt;mso-wrap-distance-bottom:21474.83644mm;mso-position-horizontal:absolute;mso-position-horizontal-relative:text;mso-position-vertical:absolute;mso-position-vertical-relative:text" from="73.35pt,33.6pt" to="23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"/>
                  </w:pict>
                </mc:Fallback>
              </mc:AlternateContent>
            </w:r>
            <w:r>
              <w:rPr>
                <w:rStyle w:val="Strong"/>
                <w:rFonts w:ascii="Times New Roman" w:hAnsi="Times New Roman"/>
                <w:spacing w:val="-11"/>
                <w:sz w:val="26"/>
                <w:szCs w:val="26"/>
              </w:rPr>
              <w:t>CỘNG HÒA XÃ HỘI CHỦ NGHĨA VIỆT NAM</w:t>
            </w:r>
            <w:r>
              <w:rPr>
                <w:rFonts w:ascii="Times New Roman" w:hAnsi="Times New Roman"/>
                <w:b/>
                <w:bCs/>
                <w:spacing w:val="-5"/>
                <w:sz w:val="26"/>
                <w:szCs w:val="26"/>
              </w:rPr>
              <w:br/>
            </w:r>
            <w:r>
              <w:rPr>
                <w:rStyle w:val="Strong"/>
                <w:rFonts w:ascii="Times New Roman" w:hAnsi="Times New Roman"/>
                <w:spacing w:val="-5"/>
                <w:sz w:val="28"/>
                <w:szCs w:val="28"/>
              </w:rPr>
              <w:t>Độc lập - Tự do - Hạnh phúc</w:t>
            </w:r>
          </w:p>
          <w:p w14:paraId="6ECD4345" w14:textId="1C160CAC" w:rsidR="006B342D" w:rsidRPr="007D7E30" w:rsidRDefault="006B342D" w:rsidP="008B5782">
            <w:pPr>
              <w:pStyle w:val="NormalWeb"/>
              <w:spacing w:before="240" w:beforeAutospacing="0" w:after="240" w:afterAutospacing="0"/>
              <w:ind w:left="1" w:hanging="3"/>
              <w:jc w:val="center"/>
              <w:rPr>
                <w:rStyle w:val="Strong"/>
                <w:rFonts w:ascii="Times New Roman" w:hAnsi="Times New Roman"/>
                <w:spacing w:val="-5"/>
                <w:sz w:val="26"/>
                <w:szCs w:val="26"/>
                <w:lang w:val="vi-VN"/>
              </w:rPr>
            </w:pPr>
            <w:r w:rsidRPr="007D7E30">
              <w:rPr>
                <w:rStyle w:val="Emphasis"/>
                <w:rFonts w:ascii="Times New Roman" w:hAnsi="Times New Roman"/>
                <w:spacing w:val="-5"/>
                <w:sz w:val="26"/>
                <w:szCs w:val="26"/>
              </w:rPr>
              <w:t>N</w:t>
            </w:r>
            <w:r w:rsidRPr="007D7E30">
              <w:rPr>
                <w:rStyle w:val="Emphasis"/>
                <w:rFonts w:ascii="Times New Roman" w:hAnsi="Times New Roman"/>
                <w:sz w:val="26"/>
                <w:szCs w:val="26"/>
              </w:rPr>
              <w:t>ghệ An</w:t>
            </w:r>
            <w:r w:rsidRPr="007D7E30">
              <w:rPr>
                <w:rStyle w:val="Emphasis"/>
                <w:rFonts w:ascii="Times New Roman" w:hAnsi="Times New Roman"/>
                <w:spacing w:val="-5"/>
                <w:sz w:val="26"/>
                <w:szCs w:val="26"/>
              </w:rPr>
              <w:t>, ngày</w:t>
            </w:r>
            <w:r>
              <w:rPr>
                <w:rStyle w:val="Emphasis"/>
                <w:rFonts w:ascii="Times New Roman" w:hAnsi="Times New Roman"/>
                <w:spacing w:val="-5"/>
                <w:sz w:val="26"/>
                <w:szCs w:val="26"/>
              </w:rPr>
              <w:t xml:space="preserve">         </w:t>
            </w:r>
            <w:r w:rsidRPr="007D7E30">
              <w:rPr>
                <w:rStyle w:val="Emphasis"/>
                <w:rFonts w:ascii="Times New Roman" w:hAnsi="Times New Roman"/>
                <w:spacing w:val="-5"/>
                <w:sz w:val="26"/>
                <w:szCs w:val="26"/>
              </w:rPr>
              <w:t>tháng</w:t>
            </w:r>
            <w:r>
              <w:rPr>
                <w:rStyle w:val="Emphasis"/>
                <w:rFonts w:ascii="Times New Roman" w:hAnsi="Times New Roman"/>
                <w:spacing w:val="-5"/>
                <w:sz w:val="26"/>
                <w:szCs w:val="26"/>
              </w:rPr>
              <w:t xml:space="preserve"> 11 </w:t>
            </w:r>
            <w:r w:rsidRPr="007D7E30">
              <w:rPr>
                <w:rStyle w:val="Emphasis"/>
                <w:rFonts w:ascii="Times New Roman" w:hAnsi="Times New Roman"/>
                <w:spacing w:val="-5"/>
                <w:sz w:val="26"/>
                <w:szCs w:val="26"/>
              </w:rPr>
              <w:t>năm 202</w:t>
            </w:r>
            <w:r w:rsidR="00B8791A">
              <w:rPr>
                <w:rStyle w:val="Emphasis"/>
                <w:rFonts w:ascii="Times New Roman" w:hAnsi="Times New Roman"/>
                <w:spacing w:val="-5"/>
                <w:sz w:val="26"/>
                <w:szCs w:val="26"/>
              </w:rPr>
              <w:t>3</w:t>
            </w:r>
          </w:p>
        </w:tc>
      </w:tr>
    </w:tbl>
    <w:p w14:paraId="2BA38315" w14:textId="77777777" w:rsidR="006B342D" w:rsidRDefault="006B342D" w:rsidP="00C10C13">
      <w:pPr>
        <w:spacing w:before="40" w:line="252" w:lineRule="auto"/>
        <w:ind w:leftChars="0" w:left="1443" w:firstLineChars="0" w:firstLine="717"/>
        <w:rPr>
          <w:sz w:val="28"/>
          <w:szCs w:val="28"/>
        </w:rPr>
      </w:pPr>
    </w:p>
    <w:p w14:paraId="6838C2CD" w14:textId="11555389" w:rsidR="003E3FDA" w:rsidRDefault="00000000" w:rsidP="00680ABA">
      <w:pPr>
        <w:spacing w:before="40" w:line="252" w:lineRule="auto"/>
        <w:ind w:leftChars="0" w:left="0" w:firstLineChars="0" w:firstLine="0"/>
        <w:jc w:val="center"/>
        <w:rPr>
          <w:sz w:val="28"/>
          <w:szCs w:val="28"/>
        </w:rPr>
      </w:pPr>
      <w:r>
        <w:rPr>
          <w:sz w:val="28"/>
          <w:szCs w:val="28"/>
        </w:rPr>
        <w:t>Kính gửi:</w:t>
      </w:r>
      <w:r w:rsidR="00254314">
        <w:rPr>
          <w:sz w:val="28"/>
          <w:szCs w:val="28"/>
        </w:rPr>
        <w:t xml:space="preserve"> </w:t>
      </w:r>
      <w:r>
        <w:rPr>
          <w:sz w:val="28"/>
          <w:szCs w:val="28"/>
        </w:rPr>
        <w:t>UBND các huyện, thành, thị.</w:t>
      </w:r>
    </w:p>
    <w:p w14:paraId="05ABB725" w14:textId="77777777" w:rsidR="00027C43" w:rsidRDefault="00027C43" w:rsidP="00027C43">
      <w:pPr>
        <w:widowControl w:val="0"/>
        <w:spacing w:line="340" w:lineRule="atLeast"/>
        <w:ind w:leftChars="0" w:left="0" w:firstLineChars="303" w:firstLine="848"/>
        <w:jc w:val="both"/>
        <w:rPr>
          <w:sz w:val="28"/>
          <w:szCs w:val="28"/>
        </w:rPr>
      </w:pPr>
    </w:p>
    <w:p w14:paraId="64962AA8" w14:textId="79A68E3D" w:rsidR="003E3FDA" w:rsidRDefault="00000000" w:rsidP="00027C43">
      <w:pPr>
        <w:widowControl w:val="0"/>
        <w:spacing w:line="340" w:lineRule="atLeast"/>
        <w:ind w:leftChars="0" w:left="0" w:firstLineChars="303" w:firstLine="848"/>
        <w:jc w:val="both"/>
        <w:rPr>
          <w:sz w:val="28"/>
          <w:szCs w:val="28"/>
        </w:rPr>
      </w:pPr>
      <w:r>
        <w:rPr>
          <w:sz w:val="28"/>
          <w:szCs w:val="28"/>
        </w:rPr>
        <w:t>Theo quy định tại khoản 2 Điều 20 Nghị định số 85/2020/NĐ-CP ngày 01/7/2016 của Chính phủ về bảo đảm an toàn hệ thống thông tin theo cấp độ, trong đó yêu cầu Chủ quản hệ thống thông tin phải chỉ đạo tổ chức phân loại, xác định, phê duyệt đề xuất cấp độ và triển khai đầy đủ phương án bảo đảm an toàn cho các hệ thống thông tin thuộc phạm vi quản lý.</w:t>
      </w:r>
    </w:p>
    <w:p w14:paraId="4BD0CD68" w14:textId="5B97CA1D" w:rsidR="003E3FDA" w:rsidRDefault="00000000" w:rsidP="00027C43">
      <w:pPr>
        <w:widowControl w:val="0"/>
        <w:spacing w:line="340" w:lineRule="atLeast"/>
        <w:ind w:leftChars="0" w:left="0" w:firstLineChars="303" w:firstLine="848"/>
        <w:jc w:val="both"/>
        <w:rPr>
          <w:sz w:val="28"/>
          <w:szCs w:val="28"/>
        </w:rPr>
      </w:pPr>
      <w:r>
        <w:rPr>
          <w:sz w:val="28"/>
          <w:szCs w:val="28"/>
        </w:rPr>
        <w:t xml:space="preserve">Thời gian qua, Sở Thông tin và Truyền thông đã có nhiều văn bản đôn đốc các đơn vị hoàn thành phân loại, xác định và phê duyệt Hồ sơ đề xuất cấp độ an toàn hệ thống thông tin. Tuy nhiên, qua công tác theo dõi việc thực thi các quy định của pháp luật về bảo đảm an toàn thông tin mạng, Sở Thông tin và Truyền thông </w:t>
      </w:r>
      <w:r w:rsidR="005B1F34">
        <w:rPr>
          <w:sz w:val="28"/>
          <w:szCs w:val="28"/>
        </w:rPr>
        <w:t>nhận thấy các</w:t>
      </w:r>
      <w:r>
        <w:rPr>
          <w:sz w:val="28"/>
          <w:szCs w:val="28"/>
        </w:rPr>
        <w:t xml:space="preserve"> địa phương chưa </w:t>
      </w:r>
      <w:r w:rsidR="005B1F34">
        <w:rPr>
          <w:sz w:val="28"/>
          <w:szCs w:val="28"/>
        </w:rPr>
        <w:t>triển khai đầy đủ nhiệm vụ</w:t>
      </w:r>
      <w:r>
        <w:rPr>
          <w:sz w:val="28"/>
          <w:szCs w:val="28"/>
        </w:rPr>
        <w:t xml:space="preserve"> về bảo đảm an toàn thông tin theo cấp độ</w:t>
      </w:r>
      <w:r w:rsidR="005B1F34">
        <w:rPr>
          <w:sz w:val="28"/>
          <w:szCs w:val="28"/>
        </w:rPr>
        <w:t xml:space="preserve"> đối với UBND cấp xã</w:t>
      </w:r>
      <w:r>
        <w:rPr>
          <w:sz w:val="28"/>
          <w:szCs w:val="28"/>
        </w:rPr>
        <w:t xml:space="preserve">, trong đó đáng lưu ý có hệ thống mạng nội bộ (LAN) của </w:t>
      </w:r>
      <w:r w:rsidR="005B1F34">
        <w:rPr>
          <w:sz w:val="28"/>
          <w:szCs w:val="28"/>
        </w:rPr>
        <w:t>460 UBND cấp xã</w:t>
      </w:r>
      <w:r>
        <w:rPr>
          <w:sz w:val="28"/>
          <w:szCs w:val="28"/>
        </w:rPr>
        <w:t xml:space="preserve"> chưa thực hiện việc phân loại, xác định và phê duyệt Hồ sơ đề xuất cấp độ. Việc này có thể bị xử phạt theo quy định tại Điều 88 của Nghị định số 15/2020/NĐ-CP ngày 03/02/2020 của Chính phủ quy định xử phạt vi phạm hành chính trong lĩnh vực bưu chính, viễn thông, tần số vô tuyến điện, công nghệ thông tin và giao dịch điện tử.</w:t>
      </w:r>
    </w:p>
    <w:p w14:paraId="2464DB6F" w14:textId="77777777" w:rsidR="003E3FDA" w:rsidRDefault="00000000" w:rsidP="00027C43">
      <w:pPr>
        <w:widowControl w:val="0"/>
        <w:spacing w:line="340" w:lineRule="atLeast"/>
        <w:ind w:leftChars="0" w:left="0" w:firstLineChars="303" w:firstLine="848"/>
        <w:jc w:val="both"/>
        <w:rPr>
          <w:sz w:val="28"/>
          <w:szCs w:val="28"/>
        </w:rPr>
      </w:pPr>
      <w:r>
        <w:rPr>
          <w:sz w:val="28"/>
          <w:szCs w:val="28"/>
        </w:rPr>
        <w:t>Do đó, thực hiện chức năng quản lý nhà nước về an toàn thông tin mạng trên địa bàn tỉnh, nhằm nghiêm túc quy định của pháp luật về bảo đảm an toàn thông tin theo cấp độ, Sở Thông tin và Truyền thông đề nghị các sở, ban, ngành, địa phương:</w:t>
      </w:r>
    </w:p>
    <w:p w14:paraId="4C430432" w14:textId="00078284" w:rsidR="003E3FDA" w:rsidRDefault="00000000" w:rsidP="00027C43">
      <w:pPr>
        <w:widowControl w:val="0"/>
        <w:spacing w:line="320" w:lineRule="atLeast"/>
        <w:ind w:leftChars="0" w:left="0" w:firstLineChars="303" w:firstLine="848"/>
        <w:jc w:val="both"/>
        <w:rPr>
          <w:sz w:val="28"/>
          <w:szCs w:val="28"/>
        </w:rPr>
      </w:pPr>
      <w:r>
        <w:rPr>
          <w:sz w:val="28"/>
          <w:szCs w:val="28"/>
        </w:rPr>
        <w:t>1. Chỉ đạo quyết liệt các phòng ban chuyên môn và cán bộ chuyên trách/phụ trách CNTT và đơn vị vận hành các hệ thống thông tin thuộc phạm vi quản lý, tập trung rà soát, khẩn trương hoàn thành phân loại, xác định và phê duyệt đề xuất cấp độ an toàn hệ thống thông tin đối với tất cả các hệ thống thông tin</w:t>
      </w:r>
      <w:r w:rsidR="002A4435">
        <w:rPr>
          <w:sz w:val="28"/>
          <w:szCs w:val="28"/>
        </w:rPr>
        <w:t xml:space="preserve"> trên địa bàn mình</w:t>
      </w:r>
      <w:r>
        <w:rPr>
          <w:sz w:val="28"/>
          <w:szCs w:val="28"/>
        </w:rPr>
        <w:t xml:space="preserve"> </w:t>
      </w:r>
      <w:r>
        <w:rPr>
          <w:b/>
          <w:sz w:val="28"/>
          <w:szCs w:val="28"/>
        </w:rPr>
        <w:t>trước ngày 0</w:t>
      </w:r>
      <w:r w:rsidR="00D12CAE">
        <w:rPr>
          <w:b/>
          <w:sz w:val="28"/>
          <w:szCs w:val="28"/>
        </w:rPr>
        <w:t>5</w:t>
      </w:r>
      <w:r>
        <w:rPr>
          <w:b/>
          <w:sz w:val="28"/>
          <w:szCs w:val="28"/>
        </w:rPr>
        <w:t>/12/202</w:t>
      </w:r>
      <w:r w:rsidR="002A4435">
        <w:rPr>
          <w:b/>
          <w:sz w:val="28"/>
          <w:szCs w:val="28"/>
        </w:rPr>
        <w:t>3</w:t>
      </w:r>
      <w:r>
        <w:rPr>
          <w:sz w:val="28"/>
          <w:szCs w:val="28"/>
        </w:rPr>
        <w:t xml:space="preserve">. Bảo đảm các hệ thống thông tin được triển khai đầy đủ phương án bảo đảm an toàn HTTT theo cấp độ </w:t>
      </w:r>
      <w:r>
        <w:rPr>
          <w:b/>
          <w:sz w:val="28"/>
          <w:szCs w:val="28"/>
        </w:rPr>
        <w:t>trước ngày 01/6/202</w:t>
      </w:r>
      <w:r w:rsidR="002A4435">
        <w:rPr>
          <w:b/>
          <w:sz w:val="28"/>
          <w:szCs w:val="28"/>
        </w:rPr>
        <w:t>4</w:t>
      </w:r>
      <w:r>
        <w:rPr>
          <w:sz w:val="28"/>
          <w:szCs w:val="28"/>
        </w:rPr>
        <w:t>.</w:t>
      </w:r>
    </w:p>
    <w:p w14:paraId="4204C7F5" w14:textId="46915452" w:rsidR="003E3FDA" w:rsidRDefault="00000000" w:rsidP="00027C43">
      <w:pPr>
        <w:widowControl w:val="0"/>
        <w:spacing w:line="320" w:lineRule="atLeast"/>
        <w:ind w:leftChars="0" w:left="0" w:firstLineChars="303" w:firstLine="848"/>
        <w:jc w:val="both"/>
        <w:rPr>
          <w:sz w:val="28"/>
          <w:szCs w:val="28"/>
        </w:rPr>
      </w:pPr>
      <w:r>
        <w:rPr>
          <w:sz w:val="28"/>
          <w:szCs w:val="28"/>
        </w:rPr>
        <w:t>2. Trước mắt, đối với hệ thống mạng nội bộ (LAN)</w:t>
      </w:r>
      <w:r w:rsidR="002A4435">
        <w:rPr>
          <w:sz w:val="28"/>
          <w:szCs w:val="28"/>
        </w:rPr>
        <w:t xml:space="preserve"> của UBND cấp xã</w:t>
      </w:r>
      <w:r>
        <w:rPr>
          <w:sz w:val="28"/>
          <w:szCs w:val="28"/>
        </w:rPr>
        <w:t>, đề nghị các đơn vị thực hiện các nội dung sau:</w:t>
      </w:r>
    </w:p>
    <w:p w14:paraId="4C77DB05" w14:textId="1304DD00" w:rsidR="003E3FDA" w:rsidRDefault="00000000" w:rsidP="00027C43">
      <w:pPr>
        <w:widowControl w:val="0"/>
        <w:spacing w:line="320" w:lineRule="atLeast"/>
        <w:ind w:leftChars="0" w:left="0" w:firstLineChars="303" w:firstLine="852"/>
        <w:jc w:val="both"/>
        <w:rPr>
          <w:sz w:val="28"/>
          <w:szCs w:val="28"/>
        </w:rPr>
      </w:pPr>
      <w:r w:rsidRPr="00FE5F3D">
        <w:rPr>
          <w:b/>
          <w:bCs/>
          <w:sz w:val="28"/>
          <w:szCs w:val="28"/>
        </w:rPr>
        <w:t>- Bước 1:</w:t>
      </w:r>
      <w:r>
        <w:rPr>
          <w:sz w:val="28"/>
          <w:szCs w:val="28"/>
        </w:rPr>
        <w:t xml:space="preserve"> </w:t>
      </w:r>
      <w:r w:rsidR="00071E77">
        <w:rPr>
          <w:sz w:val="28"/>
          <w:szCs w:val="28"/>
        </w:rPr>
        <w:t xml:space="preserve">Tổ chức khảo sát hiện trạng hạ tầng kỹ thuật hệ thống mạng </w:t>
      </w:r>
      <w:r w:rsidR="00071E77" w:rsidRPr="00071E77">
        <w:rPr>
          <w:sz w:val="28"/>
          <w:szCs w:val="28"/>
        </w:rPr>
        <w:t>mạng nội bộ (LAN)</w:t>
      </w:r>
      <w:r w:rsidR="00071E77">
        <w:rPr>
          <w:sz w:val="28"/>
          <w:szCs w:val="28"/>
        </w:rPr>
        <w:t xml:space="preserve"> tại tất cả UBND cấp xã</w:t>
      </w:r>
      <w:r>
        <w:rPr>
          <w:sz w:val="28"/>
          <w:szCs w:val="28"/>
        </w:rPr>
        <w:t>.</w:t>
      </w:r>
    </w:p>
    <w:p w14:paraId="2D1A2091" w14:textId="12BF9B50" w:rsidR="003E3FDA" w:rsidRDefault="00000000" w:rsidP="00027C43">
      <w:pPr>
        <w:widowControl w:val="0"/>
        <w:spacing w:line="320" w:lineRule="atLeast"/>
        <w:ind w:leftChars="0" w:left="0" w:firstLineChars="303" w:firstLine="852"/>
        <w:jc w:val="both"/>
        <w:rPr>
          <w:sz w:val="28"/>
          <w:szCs w:val="28"/>
        </w:rPr>
      </w:pPr>
      <w:r w:rsidRPr="00FE5F3D">
        <w:rPr>
          <w:b/>
          <w:bCs/>
          <w:sz w:val="28"/>
          <w:szCs w:val="28"/>
        </w:rPr>
        <w:t>- Bước 2:</w:t>
      </w:r>
      <w:r>
        <w:rPr>
          <w:sz w:val="28"/>
          <w:szCs w:val="28"/>
        </w:rPr>
        <w:t xml:space="preserve"> </w:t>
      </w:r>
      <w:r w:rsidR="00620BCF">
        <w:rPr>
          <w:sz w:val="28"/>
          <w:szCs w:val="28"/>
        </w:rPr>
        <w:t xml:space="preserve">Giao phòng Văn hóa thông tin chủ trì phối hợp với </w:t>
      </w:r>
      <w:r w:rsidR="006F4652">
        <w:rPr>
          <w:sz w:val="28"/>
          <w:szCs w:val="28"/>
        </w:rPr>
        <w:t>các phòng ban chuyên môn, UBND cấp xã và cán bộ chyên trách/phụ trách CNTT của UBND huyện, UBND cấp xã để x</w:t>
      </w:r>
      <w:r>
        <w:rPr>
          <w:sz w:val="28"/>
          <w:szCs w:val="28"/>
        </w:rPr>
        <w:t xml:space="preserve">ây dựng hồ sơ đề xuất cấp độ hệ thống mạng </w:t>
      </w:r>
      <w:r>
        <w:rPr>
          <w:sz w:val="28"/>
          <w:szCs w:val="28"/>
        </w:rPr>
        <w:lastRenderedPageBreak/>
        <w:t xml:space="preserve">nội bộ (LAN) </w:t>
      </w:r>
      <w:r w:rsidR="00071E77">
        <w:rPr>
          <w:sz w:val="28"/>
          <w:szCs w:val="28"/>
        </w:rPr>
        <w:t>cho các UBND cấp xã trên địa bàn</w:t>
      </w:r>
      <w:r>
        <w:rPr>
          <w:sz w:val="28"/>
          <w:szCs w:val="28"/>
        </w:rPr>
        <w:t xml:space="preserve"> (</w:t>
      </w:r>
      <w:r>
        <w:rPr>
          <w:i/>
          <w:sz w:val="28"/>
          <w:szCs w:val="28"/>
        </w:rPr>
        <w:t xml:space="preserve">theo mẫu </w:t>
      </w:r>
      <w:r w:rsidR="00151E5E">
        <w:rPr>
          <w:i/>
          <w:sz w:val="28"/>
          <w:szCs w:val="28"/>
        </w:rPr>
        <w:t xml:space="preserve">tại Phụ lục 1 </w:t>
      </w:r>
      <w:r>
        <w:rPr>
          <w:i/>
          <w:sz w:val="28"/>
          <w:szCs w:val="28"/>
        </w:rPr>
        <w:t>gửi kèm</w:t>
      </w:r>
      <w:r>
        <w:rPr>
          <w:sz w:val="28"/>
          <w:szCs w:val="28"/>
        </w:rPr>
        <w:t xml:space="preserve">). </w:t>
      </w:r>
      <w:r w:rsidR="006F4652">
        <w:rPr>
          <w:sz w:val="28"/>
          <w:szCs w:val="28"/>
        </w:rPr>
        <w:t xml:space="preserve">Hoàn thành hồ sơ đề xuất cấp độ hệ thống mạng nội bộ (LAN) cho các UBND cấp xã </w:t>
      </w:r>
      <w:r w:rsidR="006F4652" w:rsidRPr="006F4652">
        <w:rPr>
          <w:b/>
          <w:bCs/>
          <w:sz w:val="28"/>
          <w:szCs w:val="28"/>
        </w:rPr>
        <w:t xml:space="preserve">trước ngày </w:t>
      </w:r>
      <w:r w:rsidR="0084021C">
        <w:rPr>
          <w:b/>
          <w:bCs/>
          <w:sz w:val="28"/>
          <w:szCs w:val="28"/>
        </w:rPr>
        <w:t>2</w:t>
      </w:r>
      <w:r w:rsidR="00904A96">
        <w:rPr>
          <w:b/>
          <w:bCs/>
          <w:sz w:val="28"/>
          <w:szCs w:val="28"/>
        </w:rPr>
        <w:t>5</w:t>
      </w:r>
      <w:r w:rsidR="006F4652" w:rsidRPr="006F4652">
        <w:rPr>
          <w:b/>
          <w:bCs/>
          <w:sz w:val="28"/>
          <w:szCs w:val="28"/>
        </w:rPr>
        <w:t>/11/2023</w:t>
      </w:r>
      <w:r w:rsidR="006F4652">
        <w:rPr>
          <w:sz w:val="28"/>
          <w:szCs w:val="28"/>
        </w:rPr>
        <w:t>. Lưu ý: Mỗi huyện</w:t>
      </w:r>
      <w:r w:rsidR="004735C0">
        <w:rPr>
          <w:sz w:val="28"/>
          <w:szCs w:val="28"/>
        </w:rPr>
        <w:t>/thành/thị</w:t>
      </w:r>
      <w:r w:rsidR="006F4652">
        <w:rPr>
          <w:sz w:val="28"/>
          <w:szCs w:val="28"/>
        </w:rPr>
        <w:t xml:space="preserve"> chỉ cần xây dựng 01 bộ hồ sơ cho tất cả các xã trên địa bàn.</w:t>
      </w:r>
    </w:p>
    <w:p w14:paraId="4E999EEC" w14:textId="0B006CEE" w:rsidR="000C34AB" w:rsidRDefault="00000000" w:rsidP="00027C43">
      <w:pPr>
        <w:widowControl w:val="0"/>
        <w:spacing w:line="320" w:lineRule="atLeast"/>
        <w:ind w:leftChars="0" w:left="0" w:firstLineChars="303" w:firstLine="852"/>
        <w:jc w:val="both"/>
        <w:rPr>
          <w:sz w:val="28"/>
          <w:szCs w:val="28"/>
        </w:rPr>
      </w:pPr>
      <w:r w:rsidRPr="00FE5F3D">
        <w:rPr>
          <w:b/>
          <w:bCs/>
          <w:sz w:val="28"/>
          <w:szCs w:val="28"/>
        </w:rPr>
        <w:t>- Bước 3:</w:t>
      </w:r>
      <w:r>
        <w:rPr>
          <w:sz w:val="28"/>
          <w:szCs w:val="28"/>
        </w:rPr>
        <w:t xml:space="preserve"> </w:t>
      </w:r>
      <w:r w:rsidR="000C34AB">
        <w:rPr>
          <w:sz w:val="28"/>
          <w:szCs w:val="28"/>
        </w:rPr>
        <w:t xml:space="preserve">Thành lập Hội đồng </w:t>
      </w:r>
      <w:r>
        <w:rPr>
          <w:sz w:val="28"/>
          <w:szCs w:val="28"/>
        </w:rPr>
        <w:t xml:space="preserve">thẩm định hồ sơ đề xuất cấp độ </w:t>
      </w:r>
      <w:r w:rsidR="000C34AB" w:rsidRPr="000C34AB">
        <w:rPr>
          <w:sz w:val="28"/>
          <w:szCs w:val="28"/>
        </w:rPr>
        <w:t xml:space="preserve">hệ thống mạng nội bộ (LAN) cho các UBND cấp xã trên địa bàn </w:t>
      </w:r>
      <w:r>
        <w:rPr>
          <w:sz w:val="28"/>
          <w:szCs w:val="28"/>
        </w:rPr>
        <w:t>(</w:t>
      </w:r>
      <w:r>
        <w:rPr>
          <w:i/>
          <w:sz w:val="28"/>
          <w:szCs w:val="28"/>
        </w:rPr>
        <w:t>theo mẫu</w:t>
      </w:r>
      <w:r w:rsidR="00D12CAE">
        <w:rPr>
          <w:i/>
          <w:sz w:val="28"/>
          <w:szCs w:val="28"/>
        </w:rPr>
        <w:t xml:space="preserve"> t</w:t>
      </w:r>
      <w:r w:rsidR="00151E5E">
        <w:rPr>
          <w:i/>
          <w:sz w:val="28"/>
          <w:szCs w:val="28"/>
        </w:rPr>
        <w:t>ại phụ lục 2</w:t>
      </w:r>
      <w:r w:rsidR="005070D8">
        <w:rPr>
          <w:i/>
          <w:sz w:val="28"/>
          <w:szCs w:val="28"/>
        </w:rPr>
        <w:t xml:space="preserve"> </w:t>
      </w:r>
      <w:r>
        <w:rPr>
          <w:i/>
          <w:sz w:val="28"/>
          <w:szCs w:val="28"/>
        </w:rPr>
        <w:t>gửi kèm</w:t>
      </w:r>
      <w:r>
        <w:rPr>
          <w:sz w:val="28"/>
          <w:szCs w:val="28"/>
        </w:rPr>
        <w:t>)</w:t>
      </w:r>
      <w:r w:rsidR="002D0E9F">
        <w:rPr>
          <w:sz w:val="28"/>
          <w:szCs w:val="28"/>
        </w:rPr>
        <w:t xml:space="preserve">. Hội đồng tổ chức thẩm định và có văn bản thẩm định trình UBND cấp huyện phê duyệt hồ sơ đề xuất cấp độ </w:t>
      </w:r>
      <w:r w:rsidR="002D0E9F" w:rsidRPr="000C34AB">
        <w:rPr>
          <w:sz w:val="28"/>
          <w:szCs w:val="28"/>
        </w:rPr>
        <w:t>hệ thống mạng nội bộ (LAN) cho các UBND cấp xã trên địa bàn</w:t>
      </w:r>
      <w:r w:rsidR="00151E5E">
        <w:rPr>
          <w:sz w:val="28"/>
          <w:szCs w:val="28"/>
        </w:rPr>
        <w:t xml:space="preserve"> (</w:t>
      </w:r>
      <w:r w:rsidR="00151E5E">
        <w:rPr>
          <w:i/>
          <w:sz w:val="28"/>
          <w:szCs w:val="28"/>
        </w:rPr>
        <w:t xml:space="preserve">theo mẫu </w:t>
      </w:r>
      <w:r w:rsidR="00FE52FA">
        <w:rPr>
          <w:i/>
          <w:sz w:val="28"/>
          <w:szCs w:val="28"/>
        </w:rPr>
        <w:t xml:space="preserve">tại phụ lục 3 </w:t>
      </w:r>
      <w:r w:rsidR="00151E5E">
        <w:rPr>
          <w:i/>
          <w:sz w:val="28"/>
          <w:szCs w:val="28"/>
        </w:rPr>
        <w:t>gửi kèm</w:t>
      </w:r>
      <w:r w:rsidR="00151E5E">
        <w:rPr>
          <w:sz w:val="28"/>
          <w:szCs w:val="28"/>
        </w:rPr>
        <w:t>)</w:t>
      </w:r>
      <w:r w:rsidR="002F13DB">
        <w:rPr>
          <w:sz w:val="28"/>
          <w:szCs w:val="28"/>
        </w:rPr>
        <w:t>.</w:t>
      </w:r>
      <w:r w:rsidR="004F36AE">
        <w:rPr>
          <w:sz w:val="28"/>
          <w:szCs w:val="28"/>
        </w:rPr>
        <w:t xml:space="preserve"> </w:t>
      </w:r>
      <w:r w:rsidR="0084021C">
        <w:rPr>
          <w:sz w:val="28"/>
          <w:szCs w:val="28"/>
        </w:rPr>
        <w:t xml:space="preserve">Hoàn thành công tác thẩm định </w:t>
      </w:r>
      <w:r w:rsidR="0084021C" w:rsidRPr="006F4652">
        <w:rPr>
          <w:b/>
          <w:bCs/>
          <w:sz w:val="28"/>
          <w:szCs w:val="28"/>
        </w:rPr>
        <w:t xml:space="preserve">trước ngày </w:t>
      </w:r>
      <w:r w:rsidR="00904A96">
        <w:rPr>
          <w:b/>
          <w:bCs/>
          <w:sz w:val="28"/>
          <w:szCs w:val="28"/>
        </w:rPr>
        <w:t>30</w:t>
      </w:r>
      <w:r w:rsidR="0084021C" w:rsidRPr="006F4652">
        <w:rPr>
          <w:b/>
          <w:bCs/>
          <w:sz w:val="28"/>
          <w:szCs w:val="28"/>
        </w:rPr>
        <w:t>/11/2023</w:t>
      </w:r>
      <w:r w:rsidR="002C467E">
        <w:rPr>
          <w:b/>
          <w:bCs/>
          <w:sz w:val="28"/>
          <w:szCs w:val="28"/>
        </w:rPr>
        <w:t>.</w:t>
      </w:r>
    </w:p>
    <w:p w14:paraId="72DADB5E" w14:textId="2375B0DF" w:rsidR="002F13DB" w:rsidRDefault="002F13DB" w:rsidP="00027C43">
      <w:pPr>
        <w:widowControl w:val="0"/>
        <w:spacing w:line="320" w:lineRule="atLeast"/>
        <w:ind w:leftChars="0" w:left="0" w:firstLineChars="303" w:firstLine="852"/>
        <w:jc w:val="both"/>
        <w:rPr>
          <w:sz w:val="28"/>
          <w:szCs w:val="28"/>
        </w:rPr>
      </w:pPr>
      <w:r w:rsidRPr="00FE5F3D">
        <w:rPr>
          <w:b/>
          <w:bCs/>
          <w:sz w:val="28"/>
          <w:szCs w:val="28"/>
        </w:rPr>
        <w:t>- Bước 4:</w:t>
      </w:r>
      <w:r w:rsidR="004F36AE">
        <w:rPr>
          <w:sz w:val="28"/>
          <w:szCs w:val="28"/>
        </w:rPr>
        <w:t xml:space="preserve"> Trên cơ sở văn bản thẩm định của Hội đồng thẩm định. UBND cấp huyện phê duyệt hồ sơ đề xuất cấp độ </w:t>
      </w:r>
      <w:r w:rsidR="004F36AE" w:rsidRPr="000C34AB">
        <w:rPr>
          <w:sz w:val="28"/>
          <w:szCs w:val="28"/>
        </w:rPr>
        <w:t>hệ thống mạng nội bộ (LAN) cho các UBND cấp xã trên địa bàn</w:t>
      </w:r>
      <w:r w:rsidR="004F36AE">
        <w:rPr>
          <w:sz w:val="28"/>
          <w:szCs w:val="28"/>
        </w:rPr>
        <w:t xml:space="preserve"> (</w:t>
      </w:r>
      <w:r w:rsidR="004F36AE">
        <w:rPr>
          <w:i/>
          <w:sz w:val="28"/>
          <w:szCs w:val="28"/>
        </w:rPr>
        <w:t>theo mẫu tại phụ lục 4 gửi kèm</w:t>
      </w:r>
      <w:r w:rsidR="004F36AE">
        <w:rPr>
          <w:sz w:val="28"/>
          <w:szCs w:val="28"/>
        </w:rPr>
        <w:t>).</w:t>
      </w:r>
      <w:r w:rsidR="0084021C">
        <w:rPr>
          <w:sz w:val="28"/>
          <w:szCs w:val="28"/>
        </w:rPr>
        <w:t xml:space="preserve"> V</w:t>
      </w:r>
      <w:r w:rsidR="0061424A">
        <w:rPr>
          <w:sz w:val="28"/>
          <w:szCs w:val="28"/>
        </w:rPr>
        <w:t xml:space="preserve">ăn bản phê duyệt đề nghị UBND các huyện, thành, thị gửi Sở Thông tin và Truyền thông </w:t>
      </w:r>
      <w:r w:rsidR="0061424A" w:rsidRPr="00911483">
        <w:rPr>
          <w:b/>
          <w:bCs/>
          <w:sz w:val="28"/>
          <w:szCs w:val="28"/>
        </w:rPr>
        <w:t xml:space="preserve">trước ngày </w:t>
      </w:r>
      <w:r w:rsidR="00904A96" w:rsidRPr="00911483">
        <w:rPr>
          <w:b/>
          <w:bCs/>
          <w:sz w:val="28"/>
          <w:szCs w:val="28"/>
        </w:rPr>
        <w:t>05/12/2023</w:t>
      </w:r>
      <w:r w:rsidR="00904A96">
        <w:rPr>
          <w:sz w:val="28"/>
          <w:szCs w:val="28"/>
        </w:rPr>
        <w:t>.</w:t>
      </w:r>
    </w:p>
    <w:p w14:paraId="5E6014AB" w14:textId="0029B30D" w:rsidR="003E3FDA" w:rsidRDefault="000C34AB" w:rsidP="00027C43">
      <w:pPr>
        <w:widowControl w:val="0"/>
        <w:spacing w:line="320" w:lineRule="atLeast"/>
        <w:ind w:leftChars="0" w:left="0" w:firstLineChars="303" w:firstLine="848"/>
        <w:jc w:val="both"/>
        <w:rPr>
          <w:sz w:val="28"/>
          <w:szCs w:val="28"/>
        </w:rPr>
      </w:pPr>
      <w:r>
        <w:rPr>
          <w:sz w:val="28"/>
          <w:szCs w:val="28"/>
        </w:rPr>
        <w:t>Hồ sơ để thẩm định, phê duyệt gồm:</w:t>
      </w:r>
    </w:p>
    <w:p w14:paraId="2705D497" w14:textId="44467CD8" w:rsidR="003E3FDA" w:rsidRPr="00F5670B" w:rsidRDefault="00000000" w:rsidP="00027C43">
      <w:pPr>
        <w:widowControl w:val="0"/>
        <w:spacing w:line="320" w:lineRule="atLeast"/>
        <w:ind w:leftChars="0" w:left="0" w:firstLineChars="303" w:firstLine="848"/>
        <w:jc w:val="both"/>
        <w:rPr>
          <w:bCs/>
          <w:sz w:val="28"/>
          <w:szCs w:val="28"/>
        </w:rPr>
      </w:pPr>
      <w:r>
        <w:rPr>
          <w:sz w:val="28"/>
          <w:szCs w:val="28"/>
        </w:rPr>
        <w:t xml:space="preserve">+ Quy chế bảo đảm an toàn, an ninh mạng của </w:t>
      </w:r>
      <w:r w:rsidR="00D9347F">
        <w:rPr>
          <w:sz w:val="28"/>
          <w:szCs w:val="28"/>
        </w:rPr>
        <w:t>huyện</w:t>
      </w:r>
      <w:r>
        <w:rPr>
          <w:sz w:val="28"/>
          <w:szCs w:val="28"/>
        </w:rPr>
        <w:t xml:space="preserve"> </w:t>
      </w:r>
      <w:r w:rsidRPr="00F5670B">
        <w:rPr>
          <w:bCs/>
          <w:i/>
          <w:sz w:val="28"/>
          <w:szCs w:val="28"/>
        </w:rPr>
        <w:t>(</w:t>
      </w:r>
      <w:r w:rsidR="0084021C">
        <w:rPr>
          <w:bCs/>
          <w:i/>
          <w:sz w:val="28"/>
          <w:szCs w:val="28"/>
        </w:rPr>
        <w:t>Sở Thông tin và Truyền thông đ</w:t>
      </w:r>
      <w:r w:rsidR="00D9347F" w:rsidRPr="00F5670B">
        <w:rPr>
          <w:bCs/>
          <w:i/>
          <w:sz w:val="28"/>
          <w:szCs w:val="28"/>
        </w:rPr>
        <w:t>ã ban hành trong năm 2022, 2023</w:t>
      </w:r>
      <w:r w:rsidRPr="00F5670B">
        <w:rPr>
          <w:bCs/>
          <w:i/>
          <w:sz w:val="28"/>
          <w:szCs w:val="28"/>
        </w:rPr>
        <w:t>)</w:t>
      </w:r>
      <w:r w:rsidRPr="00F5670B">
        <w:rPr>
          <w:bCs/>
          <w:sz w:val="28"/>
          <w:szCs w:val="28"/>
        </w:rPr>
        <w:t>.</w:t>
      </w:r>
    </w:p>
    <w:p w14:paraId="25B970FC" w14:textId="5AC2E079" w:rsidR="003E3FDA" w:rsidRDefault="00000000" w:rsidP="00027C43">
      <w:pPr>
        <w:widowControl w:val="0"/>
        <w:spacing w:line="320" w:lineRule="atLeast"/>
        <w:ind w:leftChars="0" w:left="0" w:firstLineChars="303" w:firstLine="848"/>
        <w:jc w:val="both"/>
        <w:rPr>
          <w:b/>
          <w:sz w:val="28"/>
          <w:szCs w:val="28"/>
        </w:rPr>
      </w:pPr>
      <w:r>
        <w:rPr>
          <w:sz w:val="28"/>
          <w:szCs w:val="28"/>
        </w:rPr>
        <w:t xml:space="preserve">+ Hồ sơ đề xuất cấp độ hệ thống </w:t>
      </w:r>
      <w:r w:rsidR="00D71633" w:rsidRPr="00D71633">
        <w:rPr>
          <w:sz w:val="28"/>
          <w:szCs w:val="28"/>
        </w:rPr>
        <w:t>mạng nội bộ (LAN) cho các UBND cấp xã trên địa bàn</w:t>
      </w:r>
      <w:r>
        <w:rPr>
          <w:sz w:val="28"/>
          <w:szCs w:val="28"/>
        </w:rPr>
        <w:t xml:space="preserve">. </w:t>
      </w:r>
      <w:r>
        <w:rPr>
          <w:b/>
          <w:sz w:val="28"/>
          <w:szCs w:val="28"/>
        </w:rPr>
        <w:t xml:space="preserve">Yêu cầu: Chuẩn bị 02 bộ hồ sơ có ký, ghi rõ họ tên, chức danh của đại diện lãnh đạo </w:t>
      </w:r>
      <w:r w:rsidR="00D078B8">
        <w:rPr>
          <w:b/>
          <w:sz w:val="28"/>
          <w:szCs w:val="28"/>
        </w:rPr>
        <w:t>phòng Văn hóa thông tin</w:t>
      </w:r>
      <w:r>
        <w:rPr>
          <w:b/>
          <w:sz w:val="28"/>
          <w:szCs w:val="28"/>
        </w:rPr>
        <w:t>, đóng dấu và giáp lai hồ sơ.</w:t>
      </w:r>
    </w:p>
    <w:p w14:paraId="5F634093" w14:textId="3BA3BADD" w:rsidR="006E3E46" w:rsidRDefault="006E3E46" w:rsidP="00027C43">
      <w:pPr>
        <w:widowControl w:val="0"/>
        <w:spacing w:line="320" w:lineRule="atLeast"/>
        <w:ind w:leftChars="0" w:left="0" w:firstLineChars="303" w:firstLine="852"/>
        <w:jc w:val="both"/>
        <w:rPr>
          <w:sz w:val="28"/>
          <w:szCs w:val="28"/>
        </w:rPr>
      </w:pPr>
      <w:r w:rsidRPr="006E3E46">
        <w:rPr>
          <w:b/>
          <w:bCs/>
          <w:sz w:val="28"/>
          <w:szCs w:val="28"/>
        </w:rPr>
        <w:t xml:space="preserve">Lưu ý: </w:t>
      </w:r>
      <w:r>
        <w:rPr>
          <w:sz w:val="28"/>
          <w:szCs w:val="28"/>
        </w:rPr>
        <w:t xml:space="preserve">Trong trường hợp các đơn vị không tự xây dựng được hồ sơ, có thể liên hệ Trung tâm CNTT&amp;TT Nghệ An để được tư vấn (đầu mối: Ông Phan Bình Giang, </w:t>
      </w:r>
      <w:r w:rsidR="008479AC">
        <w:rPr>
          <w:sz w:val="28"/>
          <w:szCs w:val="28"/>
        </w:rPr>
        <w:t xml:space="preserve">Q. </w:t>
      </w:r>
      <w:r>
        <w:rPr>
          <w:sz w:val="28"/>
          <w:szCs w:val="28"/>
        </w:rPr>
        <w:t>Giám đốc Trung tâm, điện thoại: 0913.88.75.71</w:t>
      </w:r>
      <w:r w:rsidR="00D03469">
        <w:rPr>
          <w:sz w:val="28"/>
          <w:szCs w:val="28"/>
        </w:rPr>
        <w:t>)</w:t>
      </w:r>
      <w:r>
        <w:rPr>
          <w:sz w:val="28"/>
          <w:szCs w:val="28"/>
        </w:rPr>
        <w:t>. Ngoài ra các nội dung chuyên môn sẽ thường xuyên được cập nhật, cung cấp, trao đổi trên nhóm Zalo “</w:t>
      </w:r>
      <w:r w:rsidR="00B55833" w:rsidRPr="00B55833">
        <w:rPr>
          <w:b/>
          <w:bCs/>
          <w:i/>
          <w:iCs/>
          <w:sz w:val="28"/>
          <w:szCs w:val="28"/>
        </w:rPr>
        <w:t>Tổ thẩm định cấp độ ATTT</w:t>
      </w:r>
      <w:r>
        <w:rPr>
          <w:sz w:val="28"/>
          <w:szCs w:val="28"/>
        </w:rPr>
        <w:t>”</w:t>
      </w:r>
      <w:r w:rsidR="00206102">
        <w:rPr>
          <w:sz w:val="28"/>
          <w:szCs w:val="28"/>
        </w:rPr>
        <w:t xml:space="preserve"> (</w:t>
      </w:r>
      <w:r w:rsidR="00206102" w:rsidRPr="00206102">
        <w:rPr>
          <w:i/>
          <w:iCs/>
          <w:sz w:val="28"/>
          <w:szCs w:val="28"/>
        </w:rPr>
        <w:t>quét QR phía dưới để tham gia nhóm</w:t>
      </w:r>
      <w:r w:rsidR="00206102">
        <w:rPr>
          <w:sz w:val="28"/>
          <w:szCs w:val="28"/>
        </w:rPr>
        <w:t>)</w:t>
      </w:r>
      <w:r>
        <w:rPr>
          <w:sz w:val="28"/>
          <w:szCs w:val="28"/>
        </w:rPr>
        <w:t xml:space="preserve">. </w:t>
      </w:r>
    </w:p>
    <w:p w14:paraId="3104677E" w14:textId="77777777" w:rsidR="003E3FDA" w:rsidRDefault="00000000" w:rsidP="00027C43">
      <w:pPr>
        <w:widowControl w:val="0"/>
        <w:spacing w:line="320" w:lineRule="atLeast"/>
        <w:ind w:leftChars="0" w:left="0" w:firstLineChars="303" w:firstLine="848"/>
        <w:jc w:val="both"/>
        <w:rPr>
          <w:sz w:val="28"/>
          <w:szCs w:val="28"/>
        </w:rPr>
      </w:pPr>
      <w:r>
        <w:rPr>
          <w:sz w:val="28"/>
          <w:szCs w:val="28"/>
        </w:rPr>
        <w:t>Rất mong nhận được sự quan tâm và phối hợp của quý đơn vị.</w:t>
      </w:r>
    </w:p>
    <w:p w14:paraId="110323EB" w14:textId="77777777" w:rsidR="003E3FDA" w:rsidRDefault="00000000" w:rsidP="00027C43">
      <w:pPr>
        <w:widowControl w:val="0"/>
        <w:spacing w:line="320" w:lineRule="atLeast"/>
        <w:ind w:leftChars="0" w:left="0" w:firstLineChars="303" w:firstLine="848"/>
        <w:jc w:val="both"/>
        <w:rPr>
          <w:sz w:val="28"/>
          <w:szCs w:val="28"/>
        </w:rPr>
      </w:pPr>
      <w:r>
        <w:rPr>
          <w:sz w:val="28"/>
          <w:szCs w:val="28"/>
        </w:rPr>
        <w:t>Trân trọng!./.</w:t>
      </w:r>
    </w:p>
    <w:p w14:paraId="4085AB5D" w14:textId="77777777" w:rsidR="003E3FDA" w:rsidRDefault="003E3FDA">
      <w:pPr>
        <w:spacing w:before="40" w:line="252" w:lineRule="auto"/>
        <w:ind w:left="1" w:hanging="3"/>
        <w:jc w:val="both"/>
        <w:rPr>
          <w:sz w:val="28"/>
          <w:szCs w:val="28"/>
        </w:rPr>
      </w:pPr>
    </w:p>
    <w:tbl>
      <w:tblPr>
        <w:tblStyle w:val="a0"/>
        <w:tblW w:w="9288" w:type="dxa"/>
        <w:tblInd w:w="-108" w:type="dxa"/>
        <w:tblLayout w:type="fixed"/>
        <w:tblLook w:val="0000" w:firstRow="0" w:lastRow="0" w:firstColumn="0" w:lastColumn="0" w:noHBand="0" w:noVBand="0"/>
      </w:tblPr>
      <w:tblGrid>
        <w:gridCol w:w="5920"/>
        <w:gridCol w:w="3368"/>
      </w:tblGrid>
      <w:tr w:rsidR="003E3FDA" w14:paraId="1B215100" w14:textId="77777777" w:rsidTr="00060660">
        <w:trPr>
          <w:trHeight w:val="1924"/>
        </w:trPr>
        <w:tc>
          <w:tcPr>
            <w:tcW w:w="5920" w:type="dxa"/>
          </w:tcPr>
          <w:p w14:paraId="630BE314" w14:textId="77777777" w:rsidR="003E3FDA" w:rsidRDefault="00000000">
            <w:pPr>
              <w:widowControl w:val="0"/>
              <w:ind w:left="1" w:hanging="3"/>
              <w:rPr>
                <w:sz w:val="26"/>
                <w:szCs w:val="26"/>
              </w:rPr>
            </w:pPr>
            <w:r>
              <w:rPr>
                <w:b/>
                <w:i/>
                <w:sz w:val="26"/>
                <w:szCs w:val="26"/>
              </w:rPr>
              <w:t>Nơi nhận:</w:t>
            </w:r>
          </w:p>
          <w:p w14:paraId="5A135D5E" w14:textId="1D1E0183" w:rsidR="003E3FDA" w:rsidRDefault="00000000">
            <w:pPr>
              <w:widowControl w:val="0"/>
              <w:ind w:left="0" w:hanging="2"/>
            </w:pPr>
            <w:r>
              <w:t>- Như trên;</w:t>
            </w:r>
          </w:p>
          <w:p w14:paraId="232CB8E3" w14:textId="07D9A8B8" w:rsidR="003010B8" w:rsidRDefault="003010B8">
            <w:pPr>
              <w:widowControl w:val="0"/>
              <w:ind w:left="0" w:hanging="2"/>
            </w:pPr>
            <w:r>
              <w:t>- UBND tỉnh (b/c);</w:t>
            </w:r>
          </w:p>
          <w:p w14:paraId="6A16EBE8" w14:textId="27E37ABE" w:rsidR="00431937" w:rsidRDefault="00431937">
            <w:pPr>
              <w:widowControl w:val="0"/>
              <w:ind w:left="0" w:hanging="2"/>
            </w:pPr>
            <w:r>
              <w:t xml:space="preserve">- Phòng </w:t>
            </w:r>
            <w:r w:rsidR="00CA047E">
              <w:t>CĐS</w:t>
            </w:r>
            <w:r>
              <w:t>, Thanh tra sở;</w:t>
            </w:r>
          </w:p>
          <w:p w14:paraId="5AF697B8" w14:textId="77777777" w:rsidR="003E3FDA" w:rsidRDefault="00000000">
            <w:pPr>
              <w:widowControl w:val="0"/>
              <w:ind w:left="0" w:hanging="2"/>
            </w:pPr>
            <w:r>
              <w:t>- Trung tâm CNTT&amp;TT;</w:t>
            </w:r>
          </w:p>
          <w:p w14:paraId="42D61F88" w14:textId="77777777" w:rsidR="003E3FDA" w:rsidRDefault="00000000">
            <w:pPr>
              <w:widowControl w:val="0"/>
              <w:ind w:left="0" w:hanging="2"/>
            </w:pPr>
            <w:r>
              <w:t>- Lưu VT</w:t>
            </w:r>
            <w:r w:rsidR="00CE0080">
              <w:t>, CĐS (đ/c Hợi)</w:t>
            </w:r>
            <w:r>
              <w:t>.</w:t>
            </w:r>
          </w:p>
          <w:p w14:paraId="1436F0B6" w14:textId="77777777" w:rsidR="007439C7" w:rsidRDefault="007439C7">
            <w:pPr>
              <w:widowControl w:val="0"/>
              <w:ind w:left="0" w:hanging="2"/>
            </w:pPr>
          </w:p>
          <w:p w14:paraId="4C30AC40" w14:textId="6444838F" w:rsidR="007439C7" w:rsidRPr="00060660" w:rsidRDefault="00060660">
            <w:pPr>
              <w:widowControl w:val="0"/>
              <w:ind w:left="1" w:hanging="3"/>
              <w:rPr>
                <w:b/>
                <w:bCs/>
                <w:i/>
                <w:iCs/>
                <w:sz w:val="26"/>
                <w:szCs w:val="26"/>
              </w:rPr>
            </w:pPr>
            <w:r w:rsidRPr="00060660">
              <w:rPr>
                <w:b/>
                <w:bCs/>
                <w:i/>
                <w:iCs/>
                <w:sz w:val="26"/>
                <w:szCs w:val="26"/>
              </w:rPr>
              <w:t xml:space="preserve">Links tham gia nhóm </w:t>
            </w:r>
            <w:r w:rsidR="00015279" w:rsidRPr="00060660">
              <w:rPr>
                <w:b/>
                <w:bCs/>
                <w:i/>
                <w:iCs/>
                <w:sz w:val="26"/>
                <w:szCs w:val="26"/>
              </w:rPr>
              <w:t>Tổ thẩm định cấp độ ATTT</w:t>
            </w:r>
          </w:p>
          <w:p w14:paraId="1AB06965" w14:textId="50CD7312" w:rsidR="00015279" w:rsidRPr="00060660" w:rsidRDefault="00000000">
            <w:pPr>
              <w:widowControl w:val="0"/>
              <w:ind w:left="0" w:hanging="2"/>
              <w:rPr>
                <w:sz w:val="28"/>
                <w:szCs w:val="28"/>
              </w:rPr>
            </w:pPr>
            <w:hyperlink r:id="rId8" w:history="1">
              <w:r w:rsidR="00060660" w:rsidRPr="00C72162">
                <w:rPr>
                  <w:rStyle w:val="Hyperlink"/>
                  <w:sz w:val="28"/>
                  <w:szCs w:val="28"/>
                </w:rPr>
                <w:t>https://zalo.me/g/fsvnxc503</w:t>
              </w:r>
            </w:hyperlink>
            <w:r w:rsidR="00060660">
              <w:rPr>
                <w:sz w:val="28"/>
                <w:szCs w:val="28"/>
              </w:rPr>
              <w:t xml:space="preserve"> </w:t>
            </w:r>
          </w:p>
          <w:p w14:paraId="41275804" w14:textId="56F18685" w:rsidR="00015279" w:rsidRPr="009E4654" w:rsidRDefault="00027C43">
            <w:pPr>
              <w:widowControl w:val="0"/>
              <w:ind w:left="1" w:hanging="3"/>
              <w:rPr>
                <w:sz w:val="28"/>
                <w:szCs w:val="28"/>
              </w:rPr>
            </w:pPr>
            <w:r w:rsidRPr="00027C43">
              <w:rPr>
                <w:noProof/>
                <w:sz w:val="28"/>
                <w:szCs w:val="28"/>
              </w:rPr>
              <w:drawing>
                <wp:inline distT="0" distB="0" distL="0" distR="0" wp14:anchorId="0AC26F7E" wp14:editId="2ADB14B0">
                  <wp:extent cx="1398896" cy="1406800"/>
                  <wp:effectExtent l="0" t="0" r="0" b="3175"/>
                  <wp:docPr id="1742277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77535" name=""/>
                          <pic:cNvPicPr/>
                        </pic:nvPicPr>
                        <pic:blipFill>
                          <a:blip r:embed="rId9"/>
                          <a:stretch>
                            <a:fillRect/>
                          </a:stretch>
                        </pic:blipFill>
                        <pic:spPr>
                          <a:xfrm>
                            <a:off x="0" y="0"/>
                            <a:ext cx="1444448" cy="1452610"/>
                          </a:xfrm>
                          <a:prstGeom prst="rect">
                            <a:avLst/>
                          </a:prstGeom>
                        </pic:spPr>
                      </pic:pic>
                    </a:graphicData>
                  </a:graphic>
                </wp:inline>
              </w:drawing>
            </w:r>
          </w:p>
        </w:tc>
        <w:tc>
          <w:tcPr>
            <w:tcW w:w="3368" w:type="dxa"/>
          </w:tcPr>
          <w:p w14:paraId="1D687A0E" w14:textId="532AE4B2" w:rsidR="003E3FDA" w:rsidRDefault="00AE375E">
            <w:pPr>
              <w:widowControl w:val="0"/>
              <w:ind w:left="1" w:hanging="3"/>
              <w:jc w:val="center"/>
              <w:rPr>
                <w:b/>
                <w:sz w:val="28"/>
                <w:szCs w:val="28"/>
              </w:rPr>
            </w:pPr>
            <w:r>
              <w:rPr>
                <w:b/>
                <w:sz w:val="28"/>
                <w:szCs w:val="28"/>
              </w:rPr>
              <w:t>KT. GIÁM ĐỐC</w:t>
            </w:r>
          </w:p>
          <w:p w14:paraId="68BCFFE8" w14:textId="0C2AB1A3" w:rsidR="00AE375E" w:rsidRDefault="00AE375E">
            <w:pPr>
              <w:widowControl w:val="0"/>
              <w:ind w:left="1" w:hanging="3"/>
              <w:jc w:val="center"/>
              <w:rPr>
                <w:sz w:val="28"/>
                <w:szCs w:val="28"/>
              </w:rPr>
            </w:pPr>
            <w:r>
              <w:rPr>
                <w:b/>
                <w:sz w:val="28"/>
                <w:szCs w:val="28"/>
              </w:rPr>
              <w:t>PHÓ GIÁM ĐỐC</w:t>
            </w:r>
          </w:p>
          <w:p w14:paraId="4C1F3471" w14:textId="77777777" w:rsidR="003E3FDA" w:rsidRDefault="003E3FDA">
            <w:pPr>
              <w:widowControl w:val="0"/>
              <w:ind w:left="1" w:hanging="3"/>
              <w:jc w:val="center"/>
              <w:rPr>
                <w:sz w:val="28"/>
                <w:szCs w:val="28"/>
              </w:rPr>
            </w:pPr>
          </w:p>
          <w:p w14:paraId="642BA638" w14:textId="77777777" w:rsidR="003E3FDA" w:rsidRDefault="003E3FDA">
            <w:pPr>
              <w:widowControl w:val="0"/>
              <w:ind w:left="1" w:hanging="3"/>
              <w:jc w:val="center"/>
              <w:rPr>
                <w:sz w:val="28"/>
                <w:szCs w:val="28"/>
              </w:rPr>
            </w:pPr>
          </w:p>
          <w:p w14:paraId="7994A402" w14:textId="77777777" w:rsidR="003E3FDA" w:rsidRDefault="003E3FDA">
            <w:pPr>
              <w:widowControl w:val="0"/>
              <w:ind w:left="1" w:hanging="3"/>
              <w:jc w:val="center"/>
              <w:rPr>
                <w:sz w:val="28"/>
                <w:szCs w:val="28"/>
              </w:rPr>
            </w:pPr>
          </w:p>
          <w:p w14:paraId="5664CF9F" w14:textId="77777777" w:rsidR="003E3FDA" w:rsidRDefault="003E3FDA">
            <w:pPr>
              <w:widowControl w:val="0"/>
              <w:ind w:left="1" w:hanging="3"/>
              <w:jc w:val="center"/>
              <w:rPr>
                <w:sz w:val="28"/>
                <w:szCs w:val="28"/>
              </w:rPr>
            </w:pPr>
          </w:p>
          <w:p w14:paraId="1E16F423" w14:textId="77777777" w:rsidR="00AE375E" w:rsidRDefault="00AE375E">
            <w:pPr>
              <w:widowControl w:val="0"/>
              <w:ind w:left="1" w:hanging="3"/>
              <w:jc w:val="center"/>
              <w:rPr>
                <w:sz w:val="28"/>
                <w:szCs w:val="28"/>
              </w:rPr>
            </w:pPr>
          </w:p>
          <w:p w14:paraId="747DDA01" w14:textId="43999EF2" w:rsidR="003E3FDA" w:rsidRDefault="00AE375E">
            <w:pPr>
              <w:widowControl w:val="0"/>
              <w:ind w:left="1" w:hanging="3"/>
              <w:jc w:val="center"/>
              <w:rPr>
                <w:sz w:val="28"/>
                <w:szCs w:val="28"/>
              </w:rPr>
            </w:pPr>
            <w:r>
              <w:rPr>
                <w:b/>
                <w:sz w:val="28"/>
                <w:szCs w:val="28"/>
              </w:rPr>
              <w:t>Võ Trọng Phú</w:t>
            </w:r>
          </w:p>
        </w:tc>
      </w:tr>
    </w:tbl>
    <w:p w14:paraId="28D31C82" w14:textId="77777777" w:rsidR="003E3FDA" w:rsidRDefault="003E3FDA" w:rsidP="00B804E6">
      <w:pPr>
        <w:ind w:left="0" w:hanging="2"/>
      </w:pPr>
    </w:p>
    <w:sectPr w:rsidR="003E3FDA" w:rsidSect="00804E7D">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E5B6" w14:textId="77777777" w:rsidR="00527C59" w:rsidRDefault="00527C59">
      <w:pPr>
        <w:spacing w:line="240" w:lineRule="auto"/>
        <w:ind w:left="0" w:hanging="2"/>
      </w:pPr>
      <w:r>
        <w:separator/>
      </w:r>
    </w:p>
  </w:endnote>
  <w:endnote w:type="continuationSeparator" w:id="0">
    <w:p w14:paraId="33BAA306" w14:textId="77777777" w:rsidR="00527C59" w:rsidRDefault="00527C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8CE" w14:textId="77777777" w:rsidR="003E3FDA" w:rsidRDefault="003E3FDA">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D034" w14:textId="77777777" w:rsidR="003E3FDA" w:rsidRDefault="003E3FD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B62" w14:textId="77777777" w:rsidR="003E3FDA" w:rsidRDefault="003E3FD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08BA" w14:textId="77777777" w:rsidR="00527C59" w:rsidRDefault="00527C59">
      <w:pPr>
        <w:spacing w:line="240" w:lineRule="auto"/>
        <w:ind w:left="0" w:hanging="2"/>
      </w:pPr>
      <w:r>
        <w:separator/>
      </w:r>
    </w:p>
  </w:footnote>
  <w:footnote w:type="continuationSeparator" w:id="0">
    <w:p w14:paraId="1CAEB6CA" w14:textId="77777777" w:rsidR="00527C59" w:rsidRDefault="00527C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1771" w14:textId="77777777" w:rsidR="003E3FDA" w:rsidRDefault="003E3FDA">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314" w14:textId="267ACB16" w:rsidR="003E3FDA" w:rsidRDefault="00000000">
    <w:pPr>
      <w:pBdr>
        <w:top w:val="nil"/>
        <w:left w:val="nil"/>
        <w:bottom w:val="nil"/>
        <w:right w:val="nil"/>
        <w:between w:val="nil"/>
      </w:pBdr>
      <w:tabs>
        <w:tab w:val="center" w:pos="4680"/>
        <w:tab w:val="right" w:pos="9360"/>
      </w:tabs>
      <w:spacing w:line="240"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D26E99">
      <w:rPr>
        <w:noProof/>
        <w:color w:val="000000"/>
        <w:sz w:val="28"/>
        <w:szCs w:val="28"/>
      </w:rPr>
      <w:t>2</w:t>
    </w:r>
    <w:r>
      <w:rPr>
        <w:color w:val="000000"/>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4458" w14:textId="77777777" w:rsidR="003E3FDA" w:rsidRDefault="003E3FDA">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DA"/>
    <w:rsid w:val="00015279"/>
    <w:rsid w:val="00027C43"/>
    <w:rsid w:val="00036416"/>
    <w:rsid w:val="00060660"/>
    <w:rsid w:val="00067759"/>
    <w:rsid w:val="00071E77"/>
    <w:rsid w:val="000C34AB"/>
    <w:rsid w:val="00151E5E"/>
    <w:rsid w:val="00164243"/>
    <w:rsid w:val="00206102"/>
    <w:rsid w:val="00254314"/>
    <w:rsid w:val="002A4435"/>
    <w:rsid w:val="002C467E"/>
    <w:rsid w:val="002D0E9F"/>
    <w:rsid w:val="002F13DB"/>
    <w:rsid w:val="003010B8"/>
    <w:rsid w:val="003E3FDA"/>
    <w:rsid w:val="00431937"/>
    <w:rsid w:val="004735C0"/>
    <w:rsid w:val="004B2F70"/>
    <w:rsid w:val="004F36AE"/>
    <w:rsid w:val="005070D8"/>
    <w:rsid w:val="00527C59"/>
    <w:rsid w:val="005B1F34"/>
    <w:rsid w:val="0061424A"/>
    <w:rsid w:val="00617939"/>
    <w:rsid w:val="00620BCF"/>
    <w:rsid w:val="00642B1D"/>
    <w:rsid w:val="00680ABA"/>
    <w:rsid w:val="00681A30"/>
    <w:rsid w:val="006B342D"/>
    <w:rsid w:val="006E3E46"/>
    <w:rsid w:val="006F4652"/>
    <w:rsid w:val="007439C7"/>
    <w:rsid w:val="00804E7D"/>
    <w:rsid w:val="0084021C"/>
    <w:rsid w:val="008479AC"/>
    <w:rsid w:val="008D4265"/>
    <w:rsid w:val="00904A96"/>
    <w:rsid w:val="00911483"/>
    <w:rsid w:val="009425C7"/>
    <w:rsid w:val="009E4654"/>
    <w:rsid w:val="009F6A5F"/>
    <w:rsid w:val="00A6472E"/>
    <w:rsid w:val="00AE375E"/>
    <w:rsid w:val="00B06B29"/>
    <w:rsid w:val="00B55833"/>
    <w:rsid w:val="00B804E6"/>
    <w:rsid w:val="00B8791A"/>
    <w:rsid w:val="00BF3B8A"/>
    <w:rsid w:val="00C10C13"/>
    <w:rsid w:val="00CA047E"/>
    <w:rsid w:val="00CC48D4"/>
    <w:rsid w:val="00CC7C8C"/>
    <w:rsid w:val="00CE0080"/>
    <w:rsid w:val="00D03469"/>
    <w:rsid w:val="00D078B8"/>
    <w:rsid w:val="00D12CAE"/>
    <w:rsid w:val="00D22953"/>
    <w:rsid w:val="00D26E99"/>
    <w:rsid w:val="00D71633"/>
    <w:rsid w:val="00D9347F"/>
    <w:rsid w:val="00E3651D"/>
    <w:rsid w:val="00E8574A"/>
    <w:rsid w:val="00EE744E"/>
    <w:rsid w:val="00F5670B"/>
    <w:rsid w:val="00FE52FA"/>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BF2C"/>
  <w15:docId w15:val="{02771896-44BB-44C1-B519-DA24E86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VnTimeH" w:hAnsi=".VnTimeH"/>
      <w:b/>
      <w:sz w:val="28"/>
      <w:szCs w:val="20"/>
    </w:rPr>
  </w:style>
  <w:style w:type="paragraph" w:styleId="Heading2">
    <w:name w:val="heading 2"/>
    <w:basedOn w:val="Normal"/>
    <w:next w:val="Normal"/>
    <w:uiPriority w:val="9"/>
    <w:semiHidden/>
    <w:unhideWhenUsed/>
    <w:qFormat/>
    <w:pPr>
      <w:keepNext/>
      <w:jc w:val="center"/>
      <w:outlineLvl w:val="1"/>
    </w:pPr>
    <w:rPr>
      <w:rFonts w:ascii=".VnTime" w:hAnsi=".VnTime"/>
      <w:i/>
      <w:sz w:val="26"/>
      <w:szCs w:val="20"/>
    </w:rPr>
  </w:style>
  <w:style w:type="paragraph" w:styleId="Heading3">
    <w:name w:val="heading 3"/>
    <w:basedOn w:val="Normal"/>
    <w:next w:val="Normal"/>
    <w:uiPriority w:val="9"/>
    <w:semiHidden/>
    <w:unhideWhenUsed/>
    <w:qFormat/>
    <w:pPr>
      <w:keepNext/>
      <w:jc w:val="center"/>
      <w:outlineLvl w:val="2"/>
    </w:pPr>
    <w:rPr>
      <w:rFonts w:ascii=".VnCentury SchoolbookH" w:hAnsi=".VnCentury SchoolbookH"/>
      <w:b/>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563C1"/>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spacing w:after="120" w:line="340" w:lineRule="atLeast"/>
      <w:ind w:left="720"/>
      <w:contextualSpacing/>
      <w:jc w:val="both"/>
    </w:pPr>
    <w:rPr>
      <w:sz w:val="28"/>
      <w:szCs w:val="22"/>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rsid w:val="006B342D"/>
    <w:pPr>
      <w:pBdr>
        <w:top w:val="none" w:sz="4" w:space="0" w:color="000000"/>
        <w:left w:val="none" w:sz="4" w:space="0" w:color="000000"/>
        <w:bottom w:val="none" w:sz="4" w:space="0" w:color="000000"/>
        <w:right w:val="none" w:sz="4" w:space="0" w:color="000000"/>
        <w:between w:val="none" w:sz="4" w:space="0" w:color="000000"/>
      </w:pBdr>
      <w:suppressAutoHyphens w:val="0"/>
      <w:spacing w:before="100" w:beforeAutospacing="1" w:after="100" w:afterAutospacing="1" w:line="240" w:lineRule="auto"/>
      <w:ind w:leftChars="0" w:left="0" w:firstLineChars="0" w:firstLine="0"/>
      <w:textDirection w:val="lrTb"/>
      <w:textAlignment w:val="auto"/>
      <w:outlineLvl w:val="9"/>
    </w:pPr>
    <w:rPr>
      <w:rFonts w:ascii="Verdana" w:eastAsia="Calibri" w:hAnsi="Verdana"/>
      <w:color w:val="000000"/>
      <w:position w:val="0"/>
      <w:sz w:val="17"/>
      <w:szCs w:val="17"/>
    </w:rPr>
  </w:style>
  <w:style w:type="character" w:styleId="Strong">
    <w:name w:val="Strong"/>
    <w:rsid w:val="006B342D"/>
    <w:rPr>
      <w:b/>
      <w:bCs/>
    </w:rPr>
  </w:style>
  <w:style w:type="character" w:styleId="Emphasis">
    <w:name w:val="Emphasis"/>
    <w:rsid w:val="006B342D"/>
    <w:rPr>
      <w:i/>
      <w:iCs/>
    </w:rPr>
  </w:style>
  <w:style w:type="table" w:customStyle="1" w:styleId="GenStyleDefTable">
    <w:name w:val="GenStyleDefTable"/>
    <w:rsid w:val="006B342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0"/>
      <w:szCs w:val="22"/>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me/g/fsvnxc5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NCANSg0tK4bxgoBG2zkU54YAw==">AMUW2mUwz48L7rqXi/+uyrnUtpkLWArwNbL9qKazkBlOPLqzvVanGn1RBz4NBgAcs/hbfuMpEqaCYUX3XhI3wyg3Qrqt5sp2MLRliegFQOATDG9ovsPV5PU=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3C391D-0FEC-441C-BE3E-B8E21223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Hợi Trương Minh</cp:lastModifiedBy>
  <cp:revision>78</cp:revision>
  <cp:lastPrinted>2022-11-08T01:17:00Z</cp:lastPrinted>
  <dcterms:created xsi:type="dcterms:W3CDTF">2023-11-09T08:31:00Z</dcterms:created>
  <dcterms:modified xsi:type="dcterms:W3CDTF">2023-11-09T08:58:00Z</dcterms:modified>
</cp:coreProperties>
</file>